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eastAsia="宋体"/>
          <w:b/>
          <w:color w:val="FF0000"/>
          <w:sz w:val="52"/>
          <w:szCs w:val="52"/>
          <w:lang w:val="en-US" w:eastAsia="zh-CN"/>
        </w:rPr>
      </w:pPr>
      <w:r>
        <w:rPr>
          <w:rFonts w:hint="eastAsia" w:ascii="Arial Black" w:hAnsi="Arial Black"/>
          <w:b/>
          <w:color w:val="FF0000"/>
          <w:sz w:val="52"/>
          <w:szCs w:val="52"/>
          <w:lang w:val="en-US" w:eastAsia="zh-CN"/>
        </w:rPr>
        <w:t>110V/50A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w:t>
      </w:r>
      <w:r>
        <w:rPr>
          <w:rFonts w:hint="eastAsia" w:ascii="Arial Black" w:hAnsi="Arial Black"/>
          <w:b/>
          <w:color w:val="auto"/>
          <w:sz w:val="56"/>
          <w:szCs w:val="56"/>
          <w:lang w:val="en-US" w:eastAsia="zh-CN"/>
        </w:rPr>
        <w:t>放电测试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9984"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91008"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7" name="矩形 7"/>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91008;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1/N/2QAAAA0BAAAPAAAAAAAAAAEAIAAAACIAAABkcnMvZG93bnJldi54bWxQSwECFAAUAAAA&#10;CACHTuJAQ+EtirQBAABeAwAADgAAAAAAAAABACAAAAAoAQAAZHJzL2Uyb0RvYy54bWxQSwUGAAAA&#10;AAYABgBZAQAATgUAAAAA&#10;">
                <v:fill on="t" focussize="0,0"/>
                <v:stroke on="f"/>
                <v:imagedata o:title=""/>
                <o:lock v:ext="edit" aspectratio="f"/>
              </v:rect>
            </w:pict>
          </mc:Fallback>
        </mc:AlternateContent>
      </w:r>
    </w:p>
    <w:p>
      <w:pPr>
        <w:pStyle w:val="4"/>
        <w:rPr>
          <w:b/>
          <w:bCs w:val="0"/>
          <w:sz w:val="32"/>
          <w:szCs w:val="32"/>
          <w:lang w:val="en-US"/>
        </w:rPr>
      </w:pPr>
    </w:p>
    <w:sdt>
      <w:sdtPr>
        <w:rPr>
          <w:rFonts w:hint="eastAsia" w:ascii="宋体" w:hAnsi="宋体" w:eastAsia="宋体" w:cs="宋体"/>
          <w:b/>
          <w:bCs/>
          <w:sz w:val="36"/>
          <w:szCs w:val="36"/>
          <w:lang w:val="zh-CN" w:eastAsia="zh-CN" w:bidi="zh-CN"/>
        </w:rPr>
        <w:id w:val="147463816"/>
        <w15:color w:val="DBDBDB"/>
      </w:sdtPr>
      <w:sdtEndPr>
        <w:rPr>
          <w:rFonts w:hint="eastAsia" w:ascii="宋体" w:hAnsi="宋体" w:eastAsia="宋体" w:cs="宋体"/>
          <w:b/>
          <w:bCs/>
          <w:sz w:val="36"/>
          <w:szCs w:val="36"/>
          <w:lang w:val="zh-CN" w:eastAsia="zh-CN" w:bidi="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36"/>
              <w:szCs w:val="36"/>
            </w:rPr>
          </w:pPr>
          <w:bookmarkStart w:id="0" w:name="5.3.7数据管理"/>
          <w:bookmarkEnd w:id="0"/>
          <w:bookmarkStart w:id="1" w:name="_bookmark32"/>
          <w:bookmarkEnd w:id="1"/>
          <w:bookmarkStart w:id="2" w:name="_Toc20402"/>
          <w:bookmarkStart w:id="3" w:name="_Toc2018"/>
          <w:bookmarkStart w:id="4" w:name="_Toc31780"/>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28"/>
              <w:szCs w:val="28"/>
            </w:rPr>
          </w:pP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TOC \o "1-3" \h \u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_Toc18210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一、产品概况</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_Toc18210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_Toc6008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1.1 产品综述</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_Toc6008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_Toc13845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1.2 主要功能特点</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_Toc13845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_Toc17748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二、技术指标</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_Toc17748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3</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_Toc18563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2.1 产品外观尺寸</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_Toc18563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3</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_Toc5538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2.2 产品技术性能</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_Toc5538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3</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_Toc11759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三、 测试步骤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_Toc11759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5</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_Toc6910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3.1 测试步骤介绍</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_Toc6910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5</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_Toc21277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 接口及接线说明</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_Toc21277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6</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2"/>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_Toc2380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3.2.1 仪器接口</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_Toc2380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6</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2"/>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_Toc30157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lang w:val="en-US"/>
            </w:rPr>
            <w:t>3.2.2 操作显示屏</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_Toc30157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_Toc17166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四、产品特点</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_Toc17166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7</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_Toc23597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五、产品操作</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_Toc23597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8</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_Toc25304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5.1 产品使用前注意事项</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_Toc25304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1"/>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_Toc26818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 产品接线</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_Toc26818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_Toc4596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5.2.1 接线图示:</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_Toc4596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_Toc2939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5.2.2 设备连接：</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_Toc2939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8</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2"/>
            <w:tabs>
              <w:tab w:val="right" w:leader="dot" w:pos="9008"/>
            </w:tabs>
            <w:rPr>
              <w:rFonts w:hint="eastAsia" w:ascii="微软雅黑" w:hAnsi="微软雅黑" w:eastAsia="微软雅黑" w:cs="微软雅黑"/>
              <w:b w:val="0"/>
              <w:bCs w:val="0"/>
              <w:i w:val="0"/>
              <w:iCs w:val="0"/>
              <w:sz w:val="24"/>
              <w:szCs w:val="24"/>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_Toc3517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5.2.3 单体模块连接步骤：</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PAGEREF _Toc3517 \h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rPr>
            <w:t>9</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rPr>
            <w:fldChar w:fldCharType="end"/>
          </w:r>
        </w:p>
        <w:p>
          <w:pPr>
            <w:pStyle w:val="21"/>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val="0"/>
              <w:bCs w:val="0"/>
              <w:i w:val="0"/>
              <w:iCs w:val="0"/>
              <w:sz w:val="24"/>
              <w:szCs w:val="24"/>
            </w:rPr>
            <w:fldChar w:fldCharType="begin"/>
          </w:r>
          <w:r>
            <w:rPr>
              <w:rFonts w:hint="eastAsia" w:ascii="微软雅黑" w:hAnsi="微软雅黑" w:eastAsia="微软雅黑" w:cs="微软雅黑"/>
              <w:b w:val="0"/>
              <w:bCs w:val="0"/>
              <w:i w:val="0"/>
              <w:iCs w:val="0"/>
              <w:sz w:val="24"/>
              <w:szCs w:val="24"/>
            </w:rPr>
            <w:instrText xml:space="preserve"> HYPERLINK \l _Toc4069 </w:instrText>
          </w:r>
          <w:r>
            <w:rPr>
              <w:rFonts w:hint="eastAsia" w:ascii="微软雅黑" w:hAnsi="微软雅黑" w:eastAsia="微软雅黑" w:cs="微软雅黑"/>
              <w:b w:val="0"/>
              <w:bCs w:val="0"/>
              <w:i w:val="0"/>
              <w:iCs w:val="0"/>
              <w:sz w:val="24"/>
              <w:szCs w:val="24"/>
            </w:rPr>
            <w:fldChar w:fldCharType="separate"/>
          </w:r>
          <w:r>
            <w:rPr>
              <w:rFonts w:hint="eastAsia" w:ascii="微软雅黑" w:hAnsi="微软雅黑" w:eastAsia="微软雅黑" w:cs="微软雅黑"/>
              <w:b w:val="0"/>
              <w:bCs w:val="0"/>
              <w:i w:val="0"/>
              <w:iCs w:val="0"/>
              <w:sz w:val="24"/>
              <w:szCs w:val="24"/>
              <w:lang w:val="en-US"/>
            </w:rPr>
            <w:t>5.3 产品操作</w:t>
          </w:r>
          <w:r>
            <w:rPr>
              <w:rFonts w:hint="eastAsia" w:ascii="微软雅黑" w:hAnsi="微软雅黑" w:eastAsia="微软雅黑" w:cs="微软雅黑"/>
              <w:b w:val="0"/>
              <w:bCs w:val="0"/>
              <w:i w:val="0"/>
              <w:iCs w:val="0"/>
              <w:sz w:val="24"/>
              <w:szCs w:val="24"/>
            </w:rPr>
            <w:tab/>
          </w:r>
          <w:r>
            <w:rPr>
              <w:rFonts w:hint="eastAsia" w:ascii="微软雅黑" w:hAnsi="微软雅黑" w:eastAsia="微软雅黑" w:cs="微软雅黑"/>
              <w:b w:val="0"/>
              <w:bCs w:val="0"/>
              <w:i w:val="0"/>
              <w:iCs w:val="0"/>
              <w:sz w:val="24"/>
              <w:szCs w:val="24"/>
              <w:lang w:val="en-US" w:eastAsia="zh-CN"/>
            </w:rPr>
            <w:t>1</w:t>
          </w:r>
          <w:r>
            <w:rPr>
              <w:rFonts w:hint="eastAsia" w:ascii="微软雅黑" w:hAnsi="微软雅黑" w:eastAsia="微软雅黑" w:cs="微软雅黑"/>
              <w:b w:val="0"/>
              <w:bCs w:val="0"/>
              <w:i w:val="0"/>
              <w:iCs w:val="0"/>
              <w:sz w:val="24"/>
              <w:szCs w:val="24"/>
            </w:rPr>
            <w:fldChar w:fldCharType="end"/>
          </w:r>
          <w:r>
            <w:rPr>
              <w:rFonts w:hint="eastAsia" w:ascii="微软雅黑" w:hAnsi="微软雅黑" w:eastAsia="微软雅黑" w:cs="微软雅黑"/>
              <w:b w:val="0"/>
              <w:bCs w:val="0"/>
              <w:i w:val="0"/>
              <w:iCs w:val="0"/>
              <w:sz w:val="24"/>
              <w:szCs w:val="24"/>
              <w:lang w:val="en-US" w:eastAsia="zh-CN"/>
            </w:rPr>
            <w:t>1</w:t>
          </w:r>
        </w:p>
        <w:p>
          <w:pPr>
            <w:pStyle w:val="19"/>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_Toc11862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六、售后服务</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eastAsia="zh-CN"/>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lang w:val="en-US" w:eastAsia="zh-CN"/>
            </w:rPr>
            <w:t>6</w:t>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_Toc25906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lang w:val="en-US"/>
            </w:rPr>
            <w:t>七、注意事项及维护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_Toc25906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16</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_Toc18247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eastAsia="zh-CN"/>
            </w:rPr>
            <w:t>1</w:t>
          </w:r>
          <w:r>
            <w:rPr>
              <w:rFonts w:hint="eastAsia" w:ascii="微软雅黑" w:hAnsi="微软雅黑" w:eastAsia="微软雅黑" w:cs="微软雅黑"/>
              <w:b/>
              <w:bCs/>
              <w:sz w:val="24"/>
              <w:szCs w:val="24"/>
            </w:rPr>
            <w:t>：蓄电池组容量测试仪后台软件</w:t>
          </w:r>
          <w:r>
            <w:rPr>
              <w:rFonts w:hint="eastAsia" w:ascii="微软雅黑" w:hAnsi="微软雅黑" w:eastAsia="微软雅黑" w:cs="微软雅黑"/>
              <w:b/>
              <w:bCs/>
              <w:sz w:val="24"/>
              <w:szCs w:val="24"/>
              <w:lang w:val="en-US"/>
            </w:rPr>
            <w:t>操作说明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_Toc18247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17</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_Toc5505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一</w:t>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后台软件功能</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_Toc5505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_Toc29716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二</w:t>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后台软件安装及操作</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_Toc29716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_Toc18566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（三）U盘数据的读取、显示与保存</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_Toc18566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17</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21"/>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HYPERLINK \l _Toc22244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w:t>
          </w:r>
          <w:r>
            <w:rPr>
              <w:rFonts w:hint="eastAsia" w:ascii="微软雅黑" w:hAnsi="微软雅黑" w:eastAsia="微软雅黑" w:cs="微软雅黑"/>
              <w:b w:val="0"/>
              <w:bCs w:val="0"/>
              <w:sz w:val="24"/>
              <w:szCs w:val="24"/>
              <w:lang w:val="en-US"/>
            </w:rPr>
            <w:t>四</w:t>
          </w:r>
          <w:r>
            <w:rPr>
              <w:rFonts w:hint="eastAsia" w:ascii="微软雅黑" w:hAnsi="微软雅黑" w:eastAsia="微软雅黑" w:cs="微软雅黑"/>
              <w:b w:val="0"/>
              <w:bCs w:val="0"/>
              <w:sz w:val="24"/>
              <w:szCs w:val="24"/>
            </w:rPr>
            <w:t>）测试报表生成</w:t>
          </w:r>
          <w:r>
            <w:rPr>
              <w:rFonts w:hint="eastAsia" w:ascii="微软雅黑" w:hAnsi="微软雅黑" w:eastAsia="微软雅黑" w:cs="微软雅黑"/>
              <w:b w:val="0"/>
              <w:bCs w:val="0"/>
              <w:sz w:val="24"/>
              <w:szCs w:val="24"/>
            </w:rPr>
            <w:tab/>
          </w:r>
          <w:r>
            <w:rPr>
              <w:rFonts w:hint="eastAsia" w:ascii="微软雅黑" w:hAnsi="微软雅黑" w:eastAsia="微软雅黑" w:cs="微软雅黑"/>
              <w:b w:val="0"/>
              <w:bCs w:val="0"/>
              <w:sz w:val="24"/>
              <w:szCs w:val="24"/>
            </w:rPr>
            <w:fldChar w:fldCharType="begin"/>
          </w:r>
          <w:r>
            <w:rPr>
              <w:rFonts w:hint="eastAsia" w:ascii="微软雅黑" w:hAnsi="微软雅黑" w:eastAsia="微软雅黑" w:cs="微软雅黑"/>
              <w:b w:val="0"/>
              <w:bCs w:val="0"/>
              <w:sz w:val="24"/>
              <w:szCs w:val="24"/>
            </w:rPr>
            <w:instrText xml:space="preserve"> PAGEREF _Toc22244 \h </w:instrText>
          </w:r>
          <w:r>
            <w:rPr>
              <w:rFonts w:hint="eastAsia" w:ascii="微软雅黑" w:hAnsi="微软雅黑" w:eastAsia="微软雅黑" w:cs="微软雅黑"/>
              <w:b w:val="0"/>
              <w:bCs w:val="0"/>
              <w:sz w:val="24"/>
              <w:szCs w:val="24"/>
            </w:rPr>
            <w:fldChar w:fldCharType="separate"/>
          </w:r>
          <w:r>
            <w:rPr>
              <w:rFonts w:hint="eastAsia" w:ascii="微软雅黑" w:hAnsi="微软雅黑" w:eastAsia="微软雅黑" w:cs="微软雅黑"/>
              <w:b w:val="0"/>
              <w:bCs w:val="0"/>
              <w:sz w:val="24"/>
              <w:szCs w:val="24"/>
            </w:rPr>
            <w:t>19</w:t>
          </w:r>
          <w:r>
            <w:rPr>
              <w:rFonts w:hint="eastAsia" w:ascii="微软雅黑" w:hAnsi="微软雅黑" w:eastAsia="微软雅黑" w:cs="微软雅黑"/>
              <w:b w:val="0"/>
              <w:bCs w:val="0"/>
              <w:sz w:val="24"/>
              <w:szCs w:val="24"/>
            </w:rPr>
            <w:fldChar w:fldCharType="end"/>
          </w:r>
          <w:r>
            <w:rPr>
              <w:rFonts w:hint="eastAsia" w:ascii="微软雅黑" w:hAnsi="微软雅黑" w:eastAsia="微软雅黑" w:cs="微软雅黑"/>
              <w:b w:val="0"/>
              <w:bCs w:val="0"/>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_Toc13340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rPr>
            <w:t>2</w:t>
          </w:r>
          <w:r>
            <w:rPr>
              <w:rFonts w:hint="eastAsia" w:ascii="微软雅黑" w:hAnsi="微软雅黑" w:eastAsia="微软雅黑" w:cs="微软雅黑"/>
              <w:b/>
              <w:bCs/>
              <w:sz w:val="24"/>
              <w:szCs w:val="24"/>
            </w:rPr>
            <w:t>：铅酸蓄电池放电系数对应表</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_Toc13340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20</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_Toc16683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附录</w:t>
          </w:r>
          <w:r>
            <w:rPr>
              <w:rFonts w:hint="eastAsia" w:ascii="微软雅黑" w:hAnsi="微软雅黑" w:eastAsia="微软雅黑" w:cs="微软雅黑"/>
              <w:b/>
              <w:bCs/>
              <w:sz w:val="24"/>
              <w:szCs w:val="24"/>
              <w:lang w:val="en-US"/>
            </w:rPr>
            <w:t>3</w:t>
          </w:r>
          <w:r>
            <w:rPr>
              <w:rFonts w:hint="eastAsia" w:ascii="微软雅黑" w:hAnsi="微软雅黑" w:eastAsia="微软雅黑" w:cs="微软雅黑"/>
              <w:b/>
              <w:bCs/>
              <w:sz w:val="24"/>
              <w:szCs w:val="24"/>
            </w:rPr>
            <w:t>：常见仪器及接线故障排查方法</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_Toc16683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HYPERLINK \l _Toc13007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声  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lang w:val="en-US" w:eastAsia="zh-CN"/>
            </w:rPr>
            <w:t>2</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lang w:val="en-US" w:eastAsia="zh-CN"/>
            </w:rPr>
            <w:t>3</w:t>
          </w:r>
        </w:p>
        <w:p>
          <w:r>
            <w:rPr>
              <w:rFonts w:hint="eastAsia" w:ascii="微软雅黑" w:hAnsi="微软雅黑" w:eastAsia="微软雅黑" w:cs="微软雅黑"/>
              <w:b/>
              <w:bCs/>
              <w:sz w:val="24"/>
              <w:szCs w:val="24"/>
            </w:rPr>
            <w:fldChar w:fldCharType="end"/>
          </w:r>
        </w:p>
      </w:sdtContent>
    </w:sdt>
    <w:p>
      <w:pPr>
        <w:spacing w:line="360" w:lineRule="auto"/>
        <w:outlineLvl w:val="0"/>
        <w:rPr>
          <w:rFonts w:hint="eastAsia" w:ascii="微软雅黑" w:hAnsi="微软雅黑" w:eastAsia="微软雅黑" w:cs="微软雅黑"/>
          <w:b/>
          <w:sz w:val="32"/>
          <w:szCs w:val="28"/>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titlePg/>
        </w:sectPr>
      </w:pPr>
      <w:bookmarkStart w:id="5" w:name="_Toc18210"/>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一、产品概况</w:t>
      </w:r>
      <w:bookmarkEnd w:id="2"/>
      <w:bookmarkEnd w:id="5"/>
    </w:p>
    <w:p>
      <w:pPr>
        <w:spacing w:line="360" w:lineRule="auto"/>
        <w:outlineLvl w:val="1"/>
        <w:rPr>
          <w:rFonts w:ascii="微软雅黑" w:hAnsi="微软雅黑" w:eastAsia="微软雅黑" w:cs="微软雅黑"/>
          <w:b/>
          <w:sz w:val="28"/>
          <w:szCs w:val="28"/>
          <w:lang w:val="en-US"/>
        </w:rPr>
      </w:pPr>
      <w:bookmarkStart w:id="6" w:name="_Toc6008"/>
      <w:bookmarkStart w:id="7" w:name="_Toc29918"/>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r>
        <w:rPr>
          <w:rFonts w:hint="eastAsia"/>
          <w:bCs/>
          <w:sz w:val="28"/>
          <w:szCs w:val="24"/>
          <w:lang w:val="en-US" w:eastAsia="zh-CN"/>
        </w:rPr>
        <w:t>110V/50A</w:t>
      </w:r>
      <w:r>
        <w:rPr>
          <w:rFonts w:hint="eastAsia"/>
          <w:bCs/>
          <w:sz w:val="28"/>
          <w:szCs w:val="24"/>
          <w:lang w:val="en-US"/>
        </w:rPr>
        <w:t>蓄电池放电测试仪</w:t>
      </w:r>
      <w:r>
        <w:rPr>
          <w:rFonts w:hint="eastAsia"/>
          <w:bCs/>
          <w:sz w:val="28"/>
          <w:szCs w:val="24"/>
        </w:rPr>
        <w:t>通过内置电子负载对电池组实际进行放电。满足电压等级（</w:t>
      </w:r>
      <w:r>
        <w:rPr>
          <w:rFonts w:hint="eastAsia"/>
          <w:bCs/>
          <w:sz w:val="28"/>
          <w:szCs w:val="24"/>
          <w:lang w:val="en-US" w:eastAsia="zh-CN"/>
        </w:rPr>
        <w:t>110</w:t>
      </w:r>
      <w:r>
        <w:rPr>
          <w:rFonts w:hint="eastAsia"/>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widowControl/>
        <w:spacing w:beforeLines="50" w:afterLines="50" w:line="360" w:lineRule="auto"/>
        <w:ind w:left="440" w:leftChars="200" w:firstLine="840" w:firstLineChars="300"/>
        <w:rPr>
          <w:rFonts w:hint="eastAsia"/>
          <w:bCs/>
          <w:sz w:val="28"/>
          <w:szCs w:val="24"/>
        </w:rPr>
      </w:pPr>
    </w:p>
    <w:p>
      <w:pPr>
        <w:spacing w:line="360" w:lineRule="auto"/>
        <w:outlineLvl w:val="1"/>
        <w:rPr>
          <w:rFonts w:ascii="微软雅黑" w:hAnsi="微软雅黑" w:eastAsia="微软雅黑" w:cs="微软雅黑"/>
          <w:b/>
          <w:sz w:val="28"/>
          <w:szCs w:val="24"/>
          <w:lang w:val="en-US"/>
        </w:rPr>
      </w:pPr>
      <w:bookmarkStart w:id="8" w:name="_Toc13845"/>
      <w:bookmarkStart w:id="9" w:name="_Toc365903516"/>
      <w:bookmarkStart w:id="10" w:name="_Toc27637"/>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eastAsia="zh-CN"/>
        </w:rPr>
        <w:t>6</w:t>
      </w:r>
      <w:r>
        <w:rPr>
          <w:rFonts w:hint="eastAsia"/>
          <w:sz w:val="28"/>
          <w:szCs w:val="24"/>
          <w:lang w:val="en-US"/>
        </w:rPr>
        <w:t>组（可扩展）测试模板供选择，测试更便捷。也可自行对测试模板进行修改和调用。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outlineLvl w:val="0"/>
        <w:rPr>
          <w:rFonts w:ascii="微软雅黑" w:hAnsi="微软雅黑" w:eastAsia="微软雅黑" w:cs="微软雅黑"/>
          <w:b/>
          <w:sz w:val="32"/>
          <w:szCs w:val="28"/>
          <w:lang w:val="en-US"/>
        </w:rPr>
      </w:pPr>
      <w:bookmarkStart w:id="11" w:name="_Toc17748"/>
      <w:bookmarkStart w:id="12" w:name="_Toc24462"/>
      <w:r>
        <w:rPr>
          <w:rFonts w:hint="eastAsia" w:ascii="微软雅黑" w:hAnsi="微软雅黑" w:eastAsia="微软雅黑" w:cs="微软雅黑"/>
          <w:b/>
          <w:sz w:val="32"/>
          <w:szCs w:val="28"/>
          <w:lang w:val="en-US"/>
        </w:rPr>
        <w:t>二、技术指标</w:t>
      </w:r>
      <w:bookmarkEnd w:id="11"/>
      <w:bookmarkEnd w:id="12"/>
    </w:p>
    <w:bookmarkEnd w:id="3"/>
    <w:bookmarkEnd w:id="4"/>
    <w:p>
      <w:pPr>
        <w:spacing w:line="360" w:lineRule="auto"/>
        <w:outlineLvl w:val="1"/>
        <w:rPr>
          <w:rFonts w:ascii="微软雅黑" w:hAnsi="微软雅黑" w:eastAsia="微软雅黑" w:cs="微软雅黑"/>
          <w:b/>
          <w:sz w:val="28"/>
          <w:szCs w:val="28"/>
          <w:lang w:val="en-US"/>
        </w:rPr>
      </w:pPr>
      <w:bookmarkStart w:id="13" w:name="_Toc20610"/>
      <w:bookmarkStart w:id="14" w:name="_Toc190"/>
      <w:bookmarkStart w:id="15" w:name="_Toc18563"/>
      <w:bookmarkStart w:id="16" w:name="_Toc5145"/>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110V/50A</w:t>
            </w:r>
            <w:r>
              <w:rPr>
                <w:rFonts w:hint="eastAsia"/>
                <w:bCs/>
                <w:color w:val="000000"/>
                <w:sz w:val="28"/>
                <w:szCs w:val="32"/>
                <w:lang w:val="en-US"/>
              </w:rPr>
              <w:t>蓄电池</w:t>
            </w:r>
            <w:r>
              <w:rPr>
                <w:rFonts w:hint="eastAsia"/>
                <w:bCs/>
                <w:color w:val="000000"/>
                <w:sz w:val="28"/>
                <w:szCs w:val="32"/>
                <w:lang w:val="en-US" w:eastAsia="zh-CN"/>
              </w:rPr>
              <w:t>放电</w:t>
            </w:r>
            <w:r>
              <w:rPr>
                <w:rFonts w:hint="eastAsia"/>
                <w:bCs/>
                <w:color w:val="000000"/>
                <w:sz w:val="28"/>
                <w:szCs w:val="32"/>
                <w:lang w:val="en-US"/>
              </w:rPr>
              <w:t>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Cs/>
                <w:color w:val="000000"/>
                <w:sz w:val="28"/>
                <w:szCs w:val="32"/>
                <w:lang w:val="en-US"/>
              </w:rPr>
            </w:pPr>
            <w:bookmarkStart w:id="83" w:name="_GoBack"/>
            <w:r>
              <w:rPr>
                <w:bCs/>
                <w:color w:val="000000"/>
                <w:sz w:val="28"/>
                <w:szCs w:val="32"/>
                <w:lang w:val="en-US"/>
              </w:rPr>
              <w:drawing>
                <wp:inline distT="0" distB="0" distL="114300" distR="114300">
                  <wp:extent cx="3609340" cy="4171315"/>
                  <wp:effectExtent l="0" t="0" r="10160" b="635"/>
                  <wp:docPr id="39" name="图片 2" descr="C:\Users\YY\Desktop\图ENS-2205D\ENS-2205D 蓄电池放电仪副本副本.pngENS-2205D 蓄电池放电仪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YY\Desktop\图ENS-2205D\ENS-2205D 蓄电池放电仪副本副本.pngENS-2205D 蓄电池放电仪副本副本"/>
                          <pic:cNvPicPr>
                            <a:picLocks noChangeAspect="1"/>
                          </pic:cNvPicPr>
                        </pic:nvPicPr>
                        <pic:blipFill>
                          <a:blip r:embed="rId9"/>
                          <a:srcRect/>
                          <a:stretch>
                            <a:fillRect/>
                          </a:stretch>
                        </pic:blipFill>
                        <pic:spPr>
                          <a:xfrm>
                            <a:off x="0" y="0"/>
                            <a:ext cx="3609340" cy="4171315"/>
                          </a:xfrm>
                          <a:prstGeom prst="rect">
                            <a:avLst/>
                          </a:prstGeom>
                          <a:noFill/>
                          <a:ln>
                            <a:noFill/>
                          </a:ln>
                        </pic:spPr>
                      </pic:pic>
                    </a:graphicData>
                  </a:graphic>
                </wp:inline>
              </w:drawing>
            </w:r>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b/>
                <w:color w:val="000000"/>
                <w:sz w:val="28"/>
                <w:szCs w:val="32"/>
                <w:lang w:val="en-US"/>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bCs/>
                <w:color w:val="000000"/>
                <w:sz w:val="28"/>
                <w:szCs w:val="32"/>
                <w:lang w:val="en-US"/>
              </w:rPr>
            </w:pPr>
            <w:r>
              <w:rPr>
                <w:rFonts w:hint="eastAsia"/>
                <w:bCs/>
                <w:color w:val="000000"/>
                <w:sz w:val="28"/>
                <w:szCs w:val="32"/>
                <w:lang w:val="en-US"/>
              </w:rPr>
              <w:t>主机13.4</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 xml:space="preserve"> 455x260x262(长x宽x高)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15013"/>
      <w:bookmarkStart w:id="18" w:name="_Toc27770"/>
      <w:bookmarkStart w:id="19" w:name="_Toc5538"/>
      <w:bookmarkStart w:id="20" w:name="_Toc30082"/>
      <w:r>
        <w:rPr>
          <w:rFonts w:hint="eastAsia" w:ascii="微软雅黑" w:hAnsi="微软雅黑" w:eastAsia="微软雅黑" w:cs="微软雅黑"/>
          <w:b/>
          <w:sz w:val="28"/>
          <w:szCs w:val="28"/>
          <w:lang w:val="en-US"/>
        </w:rPr>
        <w:t>2.2 产品技术性能</w:t>
      </w:r>
      <w:bookmarkEnd w:id="17"/>
      <w:bookmarkEnd w:id="18"/>
      <w:bookmarkEnd w:id="19"/>
      <w:bookmarkEnd w:id="20"/>
    </w:p>
    <w:tbl>
      <w:tblPr>
        <w:tblStyle w:val="1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电源输入-交流</w:t>
            </w:r>
          </w:p>
        </w:tc>
        <w:tc>
          <w:tcPr>
            <w:tcW w:w="642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单相交流220V，频率范围为40－60Hz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主机操作方式</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显示屏</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数据通讯</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内部数据存储</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电压测量精度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电流测量精度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组电压显示精度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组电流显示精度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放电电流控制精度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放电电压范围</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lang w:val="en-US" w:eastAsia="zh-CN"/>
              </w:rPr>
              <w:t>110</w:t>
            </w:r>
            <w:r>
              <w:rPr>
                <w:rFonts w:hint="eastAsia"/>
                <w:color w:val="000000"/>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color w:val="000000"/>
                <w:sz w:val="28"/>
                <w:szCs w:val="28"/>
                <w:highlight w:val="yellow"/>
                <w:lang w:val="en-US" w:eastAsia="zh-CN"/>
              </w:rPr>
            </w:pPr>
            <w:r>
              <w:rPr>
                <w:rFonts w:hint="eastAsia"/>
                <w:sz w:val="28"/>
                <w:szCs w:val="28"/>
                <w:lang w:val="en-US" w:eastAsia="zh-CN"/>
              </w:rPr>
              <w:t>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主机保护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lang w:val="en-US"/>
              </w:rPr>
              <w:t>紧急</w:t>
            </w:r>
            <w:r>
              <w:rPr>
                <w:rFonts w:hint="eastAsia"/>
                <w:color w:val="000000"/>
                <w:sz w:val="28"/>
                <w:szCs w:val="28"/>
              </w:rPr>
              <w:t>停机执行机构</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lang w:val="en-US"/>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开关2</w:t>
            </w:r>
            <w:r>
              <w:rPr>
                <w:rFonts w:hint="eastAsia"/>
                <w:color w:val="000000"/>
                <w:sz w:val="28"/>
                <w:szCs w:val="28"/>
                <w:lang w:val="en-US" w:eastAsia="zh-CN"/>
              </w:rPr>
              <w:t>5</w:t>
            </w:r>
            <w:r>
              <w:rPr>
                <w:rFonts w:hint="eastAsia"/>
                <w:color w:val="000000"/>
                <w:sz w:val="28"/>
                <w:szCs w:val="28"/>
                <w:lang w:val="en-US"/>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反接保护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异常保护</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过温保护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报警提示</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耐压测试</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散热</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温度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湿度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海拔</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8"/>
                <w:szCs w:val="28"/>
              </w:rPr>
            </w:pPr>
            <w:r>
              <w:rPr>
                <w:rFonts w:hint="eastAsia"/>
                <w:color w:val="000000"/>
                <w:sz w:val="28"/>
                <w:szCs w:val="28"/>
              </w:rPr>
              <w:t>额定海拔2000米</w:t>
            </w:r>
          </w:p>
        </w:tc>
      </w:tr>
    </w:tbl>
    <w:p>
      <w:pPr>
        <w:spacing w:line="360" w:lineRule="auto"/>
        <w:rPr>
          <w:rFonts w:ascii="微软雅黑" w:hAnsi="微软雅黑" w:eastAsia="微软雅黑" w:cs="微软雅黑"/>
          <w:b/>
          <w:sz w:val="32"/>
          <w:szCs w:val="28"/>
          <w:lang w:val="en-US"/>
        </w:rPr>
      </w:pPr>
    </w:p>
    <w:p>
      <w:pPr>
        <w:numPr>
          <w:ilvl w:val="0"/>
          <w:numId w:val="2"/>
        </w:num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bookmarkStart w:id="21" w:name="_Toc25582"/>
      <w:bookmarkStart w:id="22" w:name="_Toc11759"/>
      <w:r>
        <w:rPr>
          <w:rFonts w:hint="eastAsia" w:ascii="微软雅黑" w:hAnsi="微软雅黑" w:eastAsia="微软雅黑" w:cs="微软雅黑"/>
          <w:b/>
          <w:sz w:val="32"/>
          <w:szCs w:val="28"/>
          <w:lang w:val="en-US"/>
        </w:rPr>
        <w:t>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5372"/>
      <w:bookmarkStart w:id="24" w:name="_Toc6910"/>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8"/>
          <w:szCs w:val="28"/>
        </w:rPr>
        <w:t>第四步：“确定”开始测试。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5711825" cy="3081020"/>
            <wp:effectExtent l="0" t="0" r="0" b="0"/>
            <wp:docPr id="4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1" descr="wps"/>
                    <pic:cNvPicPr>
                      <a:picLocks noChangeAspect="1"/>
                    </pic:cNvPicPr>
                  </pic:nvPicPr>
                  <pic:blipFill>
                    <a:blip r:embed="rId10"/>
                    <a:stretch>
                      <a:fillRect/>
                    </a:stretch>
                  </pic:blipFill>
                  <pic:spPr>
                    <a:xfrm>
                      <a:off x="0" y="0"/>
                      <a:ext cx="5711825" cy="3081020"/>
                    </a:xfrm>
                    <a:prstGeom prst="rect">
                      <a:avLst/>
                    </a:prstGeom>
                    <a:noFill/>
                    <a:ln>
                      <a:noFill/>
                    </a:ln>
                  </pic:spPr>
                </pic:pic>
              </a:graphicData>
            </a:graphic>
          </wp:inline>
        </w:drawing>
      </w:r>
    </w:p>
    <w:p>
      <w:pPr>
        <w:spacing w:line="360" w:lineRule="auto"/>
        <w:ind w:left="880" w:leftChars="400"/>
        <w:jc w:val="center"/>
        <w:rPr>
          <w:rFonts w:ascii="楷体" w:hAnsi="楷体" w:eastAsia="楷体" w:cs="楷体"/>
          <w:b/>
          <w:sz w:val="36"/>
          <w:szCs w:val="32"/>
          <w:lang w:val="en-US"/>
        </w:rPr>
      </w:pPr>
      <w:r>
        <w:rPr>
          <w:rFonts w:hint="eastAsia" w:ascii="楷体" w:hAnsi="楷体" w:eastAsia="楷体" w:cs="楷体"/>
          <w:b/>
          <w:bCs/>
          <w:sz w:val="28"/>
          <w:szCs w:val="28"/>
        </w:rPr>
        <w:t>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2296"/>
      <w:bookmarkStart w:id="26" w:name="_Toc21277"/>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560" w:firstLineChars="200"/>
        <w:outlineLvl w:val="2"/>
        <w:rPr>
          <w:rFonts w:hint="eastAsia" w:ascii="微软雅黑" w:hAnsi="微软雅黑" w:eastAsia="微软雅黑" w:cs="微软雅黑"/>
          <w:b/>
          <w:sz w:val="28"/>
          <w:szCs w:val="28"/>
          <w:lang w:val="en-US"/>
        </w:rPr>
      </w:pPr>
      <w:bookmarkStart w:id="27" w:name="_Toc2380"/>
      <w:bookmarkStart w:id="28" w:name="_Toc30064"/>
      <w:r>
        <w:rPr>
          <w:rFonts w:hint="eastAsia" w:ascii="微软雅黑" w:hAnsi="微软雅黑" w:eastAsia="微软雅黑" w:cs="微软雅黑"/>
          <w:b/>
          <w:sz w:val="28"/>
          <w:szCs w:val="28"/>
          <w:lang w:val="en-US"/>
        </w:rPr>
        <w:t>3.2.1 仪器接口</w:t>
      </w:r>
      <w:bookmarkEnd w:id="27"/>
      <w:bookmarkEnd w:id="28"/>
    </w:p>
    <w:p>
      <w:pPr>
        <w:spacing w:line="360" w:lineRule="auto"/>
        <w:ind w:firstLine="560" w:firstLineChars="200"/>
        <w:outlineLvl w:val="2"/>
        <w:rPr>
          <w:rFonts w:hint="eastAsia" w:ascii="微软雅黑" w:hAnsi="微软雅黑" w:eastAsia="微软雅黑" w:cs="微软雅黑"/>
          <w:b/>
          <w:sz w:val="28"/>
          <w:szCs w:val="28"/>
          <w:lang w:val="en-US"/>
        </w:rPr>
      </w:pPr>
    </w:p>
    <w:p>
      <w:pPr>
        <w:spacing w:line="328" w:lineRule="auto"/>
        <w:jc w:val="center"/>
        <w:rPr>
          <w:sz w:val="24"/>
          <w:lang w:val="en-US"/>
        </w:rPr>
      </w:pPr>
      <w:r>
        <w:rPr>
          <w:sz w:val="28"/>
        </w:rPr>
        <mc:AlternateContent>
          <mc:Choice Requires="wps">
            <w:drawing>
              <wp:anchor distT="0" distB="0" distL="114300" distR="114300" simplePos="0" relativeHeight="251688960" behindDoc="0" locked="0" layoutInCell="1" allowOverlap="1">
                <wp:simplePos x="0" y="0"/>
                <wp:positionH relativeFrom="column">
                  <wp:posOffset>4991735</wp:posOffset>
                </wp:positionH>
                <wp:positionV relativeFrom="paragraph">
                  <wp:posOffset>3002915</wp:posOffset>
                </wp:positionV>
                <wp:extent cx="419100" cy="485775"/>
                <wp:effectExtent l="0" t="0" r="0" b="9525"/>
                <wp:wrapNone/>
                <wp:docPr id="44" name="文本框 44"/>
                <wp:cNvGraphicFramePr/>
                <a:graphic xmlns:a="http://schemas.openxmlformats.org/drawingml/2006/main">
                  <a:graphicData uri="http://schemas.microsoft.com/office/word/2010/wordprocessingShape">
                    <wps:wsp>
                      <wps:cNvSpPr txBox="1"/>
                      <wps:spPr>
                        <a:xfrm>
                          <a:off x="0" y="0"/>
                          <a:ext cx="41910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05pt;margin-top:236.45pt;height:38.25pt;width:33pt;z-index:251688960;mso-width-relative:page;mso-height-relative:page;" fillcolor="#FFFFFF [3201]" filled="t" stroked="f" coordsize="21600,21600" o:gfxdata="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9NXytcAAAALAQAADwAA&#10;AAAAAAABACAAAAAiAAAAZHJzL2Rvd25yZXYueG1sUEsBAhQAFAAAAAgAh07iQCIBj5BQAgAAkAQA&#10;AA4AAAAAAAAAAQAgAAAAJgEAAGRycy9lMm9Eb2MueG1sUEsFBgAAAAAGAAYAWQEAAOgFAAAAAA==&#10;">
                <v:fill on="t" focussize="0,0"/>
                <v:stroke on="f" weight="0.5pt"/>
                <v:imagedata o:title=""/>
                <o:lock v:ext="edit" aspectratio="f"/>
                <v:textbox>
                  <w:txbxContent>
                    <w:p>
                      <w:pPr>
                        <w:rPr>
                          <w:b/>
                          <w:bCs/>
                          <w:sz w:val="28"/>
                          <w:szCs w:val="28"/>
                        </w:rPr>
                      </w:pPr>
                    </w:p>
                  </w:txbxContent>
                </v:textbox>
              </v:shape>
            </w:pict>
          </mc:Fallback>
        </mc:AlternateContent>
      </w:r>
      <w:r>
        <w:rPr>
          <w:rFonts w:hint="eastAsia" w:eastAsia="宋体"/>
          <w:sz w:val="24"/>
          <w:lang w:val="en-US" w:eastAsia="zh-CN"/>
        </w:rPr>
        <w:drawing>
          <wp:inline distT="0" distB="0" distL="114300" distR="114300">
            <wp:extent cx="5499100" cy="4017645"/>
            <wp:effectExtent l="0" t="0" r="6350" b="1905"/>
            <wp:docPr id="80" name="图片 29" descr="C:\Users\YY\Desktop\2205面板1.png2205面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C:\Users\YY\Desktop\2205面板1.png2205面板1"/>
                    <pic:cNvPicPr>
                      <a:picLocks noChangeAspect="1"/>
                    </pic:cNvPicPr>
                  </pic:nvPicPr>
                  <pic:blipFill>
                    <a:blip r:embed="rId11"/>
                    <a:srcRect/>
                    <a:stretch>
                      <a:fillRect/>
                    </a:stretch>
                  </pic:blipFill>
                  <pic:spPr>
                    <a:xfrm>
                      <a:off x="0" y="0"/>
                      <a:ext cx="5499100" cy="4017645"/>
                    </a:xfrm>
                    <a:prstGeom prst="rect">
                      <a:avLst/>
                    </a:prstGeom>
                    <a:noFill/>
                    <a:ln>
                      <a:noFill/>
                    </a:ln>
                  </pic:spPr>
                </pic:pic>
              </a:graphicData>
            </a:graphic>
          </wp:inline>
        </w:drawing>
      </w:r>
    </w:p>
    <w:p>
      <w:pPr>
        <w:spacing w:line="328" w:lineRule="auto"/>
        <w:jc w:val="both"/>
        <w:rPr>
          <w:sz w:val="24"/>
          <w:lang w:val="en-US"/>
        </w:rPr>
      </w:pPr>
    </w:p>
    <w:p>
      <w:pPr>
        <w:spacing w:line="328" w:lineRule="auto"/>
        <w:jc w:val="both"/>
        <w:rPr>
          <w:sz w:val="24"/>
          <w:lang w:val="en-US"/>
        </w:rPr>
      </w:pPr>
    </w:p>
    <w:tbl>
      <w:tblPr>
        <w:tblStyle w:val="14"/>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line="328" w:lineRule="auto"/>
              <w:jc w:val="center"/>
              <w:rPr>
                <w:color w:val="000000"/>
                <w:sz w:val="24"/>
                <w:lang w:val="en-US"/>
              </w:rPr>
            </w:pPr>
            <w:r>
              <w:rPr>
                <w:rFonts w:hint="eastAsia"/>
                <w:color w:val="000000"/>
                <w:sz w:val="24"/>
                <w:lang w:val="en-US"/>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spacing w:line="328" w:lineRule="auto"/>
              <w:jc w:val="center"/>
              <w:rPr>
                <w:color w:val="000000"/>
                <w:sz w:val="24"/>
                <w:lang w:val="en-US"/>
              </w:rPr>
            </w:pPr>
            <w:r>
              <w:rPr>
                <w:rFonts w:hint="eastAsia"/>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r>
              <w:rPr>
                <w:rFonts w:hint="eastAsia"/>
                <w:sz w:val="24"/>
                <w:szCs w:val="24"/>
                <w:lang w:val="en-US"/>
              </w:rPr>
              <w:t xml:space="preserve"> 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b/>
                <w:bCs/>
                <w:color w:val="000000"/>
                <w:sz w:val="24"/>
                <w:lang w:val="en-US"/>
              </w:rPr>
            </w:pP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spacing w:line="328" w:lineRule="auto"/>
              <w:jc w:val="center"/>
              <w:rPr>
                <w:color w:val="000000"/>
                <w:sz w:val="24"/>
                <w:lang w:val="en-US"/>
              </w:rPr>
            </w:pPr>
          </w:p>
        </w:tc>
      </w:tr>
    </w:tbl>
    <w:p>
      <w:pPr>
        <w:spacing w:line="360" w:lineRule="auto"/>
        <w:ind w:firstLine="480" w:firstLineChars="200"/>
        <w:rPr>
          <w:rFonts w:ascii="微软雅黑" w:hAnsi="微软雅黑" w:eastAsia="微软雅黑" w:cs="微软雅黑"/>
          <w:b/>
          <w:sz w:val="24"/>
          <w:szCs w:val="24"/>
          <w:lang w:val="en-US"/>
        </w:rPr>
      </w:pPr>
    </w:p>
    <w:p>
      <w:pPr>
        <w:spacing w:line="360" w:lineRule="auto"/>
        <w:ind w:firstLine="480" w:firstLineChars="200"/>
        <w:outlineLvl w:val="2"/>
        <w:rPr>
          <w:rFonts w:hint="eastAsia" w:ascii="微软雅黑" w:hAnsi="微软雅黑" w:eastAsia="微软雅黑" w:cs="微软雅黑"/>
          <w:b/>
          <w:sz w:val="28"/>
          <w:szCs w:val="28"/>
          <w:lang w:val="en-US"/>
        </w:rPr>
      </w:pPr>
      <w:bookmarkStart w:id="29" w:name="_Toc136"/>
      <w:bookmarkStart w:id="30" w:name="_Toc23515"/>
      <w:r>
        <w:rPr>
          <w:rFonts w:hint="eastAsia" w:ascii="微软雅黑" w:hAnsi="微软雅黑" w:eastAsia="微软雅黑" w:cs="微软雅黑"/>
          <w:b/>
          <w:sz w:val="24"/>
          <w:szCs w:val="24"/>
          <w:lang w:val="en-US"/>
        </w:rPr>
        <w:br w:type="page"/>
      </w:r>
      <w:bookmarkStart w:id="31" w:name="_Toc30157"/>
      <w:bookmarkStart w:id="32" w:name="_Toc15875"/>
      <w:r>
        <w:rPr>
          <w:rFonts w:hint="eastAsia" w:ascii="微软雅黑" w:hAnsi="微软雅黑" w:eastAsia="微软雅黑" w:cs="微软雅黑"/>
          <w:b/>
          <w:sz w:val="28"/>
          <w:szCs w:val="28"/>
          <w:lang w:val="en-US"/>
        </w:rPr>
        <w:t>3.2.2 操作显示屏</w:t>
      </w:r>
      <w:bookmarkEnd w:id="31"/>
      <w:bookmarkEnd w:id="32"/>
    </w:p>
    <w:p>
      <w:pPr>
        <w:spacing w:line="360" w:lineRule="auto"/>
        <w:ind w:firstLine="480" w:firstLineChars="200"/>
        <w:outlineLvl w:val="2"/>
        <w:rPr>
          <w:rFonts w:ascii="微软雅黑" w:hAnsi="微软雅黑" w:eastAsia="微软雅黑" w:cs="微软雅黑"/>
          <w:b/>
          <w:sz w:val="24"/>
          <w:szCs w:val="24"/>
          <w:lang w:val="en-US"/>
        </w:rPr>
      </w:pPr>
      <w:r>
        <w:rPr>
          <w:sz w:val="24"/>
        </w:rPr>
        <mc:AlternateContent>
          <mc:Choice Requires="wps">
            <w:drawing>
              <wp:anchor distT="0" distB="0" distL="114300" distR="114300" simplePos="0" relativeHeight="251676672"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48"/>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文本框 48" o:spid="_x0000_s1026" o:spt="202" type="#_x0000_t202" style="position:absolute;left:0pt;margin-left:411.65pt;margin-top:21.55pt;height:34.55pt;width:67.75pt;z-index:251676672;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5Eajux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8"/>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8" o:spid="_x0000_s1026" o:spt="202" type="#_x0000_t202" style="position:absolute;left:0pt;margin-left:311.25pt;margin-top:28.15pt;height:18.15pt;width:70.75pt;z-index:251668480;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pXT32wAAAAkBAAAPAAAAAAAA&#10;AAEAIAAAACIAAABkcnMvZG93bnJldi54bWxQSwECFAAUAAAACACHTuJAofMtnA8CAAAc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29"/>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29" o:spid="_x0000_s1026" o:spt="202" type="#_x0000_t202" style="position:absolute;left:0pt;margin-left:90.1pt;margin-top:27.4pt;height:22.55pt;width:221.15pt;z-index:251663360;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KbkRHaAAAACQEAAA8AAAAAAAAA&#10;AQAgAAAAIgAAAGRycy9kb3ducmV2LnhtbFBLAQIUABQAAAAIAIdO4kAMelQNDwIAAB0EAAAOAAAA&#10;AAAAAAEAIAAAACk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0288"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1" name="文本框 45"/>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文本框 45" o:spid="_x0000_s1026" o:spt="202" type="#_x0000_t202" style="position:absolute;left:0pt;margin-left:-3.85pt;margin-top:27.05pt;height:22.9pt;width:61.15pt;z-index:-251656192;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3wgk2AAAAAgBAAAPAAAAAAAA&#10;AAEAIAAAACIAAABkcnMvZG93bnJldi54bWxQSwECFAAUAAAACACHTuJAoBk8oRICAABEBAAADgAA&#10;AAAAAAABACAAAAAnAQAAZHJzL2Uyb0RvYy54bWxQSwUGAAAAAAYABgBZAQAAqwU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sz w:val="24"/>
          <w:lang w:val="en-US"/>
        </w:rPr>
      </w:pPr>
      <w:r>
        <w:rPr>
          <w:sz w:val="24"/>
        </w:rPr>
        <mc:AlternateContent>
          <mc:Choice Requires="wps">
            <w:drawing>
              <wp:anchor distT="0" distB="0" distL="114300" distR="114300" simplePos="0" relativeHeight="251673600"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线 40"/>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0" o:spid="_x0000_s1026" o:spt="20" style="position:absolute;left:0pt;flip:x;margin-left:52.6pt;margin-top:160.15pt;height:0pt;width:37.5pt;z-index:251673600;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Jq8nLWAAAACwEAAA8AAAAAAAAAAQAgAAAAIgAAAGRycy9kb3ducmV2Lnht&#10;bFBLAQIUABQAAAAIAIdO4kCpZFQq+wEAAPgDAAAOAAAAAAAAAAEAIAAAACUBAABkcnMvZTJvRG9j&#10;LnhtbFBLBQYAAAAABgAGAFkBAACS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4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文本框 47" o:spid="_x0000_s1026" o:spt="202" type="#_x0000_t202" style="position:absolute;left:0pt;margin-left:-3.85pt;margin-top:146.8pt;height:22.9pt;width:61.15pt;z-index:251675648;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PoBcGk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78720"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8" name="直线 3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7" o:spid="_x0000_s1026" o:spt="20" style="position:absolute;left:0pt;flip:x;margin-left:382pt;margin-top:8.4pt;height:0pt;width:29.65pt;z-index:251678720;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a0cVNcAAAAJAQAADwAAAAAAAAABACAAAAAiAAAAZHJzL2Rvd25yZXYu&#10;eG1sUEsBAhQAFAAAAAgAh07iQP9krvT8AQAA9wMAAA4AAAAAAAAAAQAgAAAAJg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线 4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41" o:spid="_x0000_s1026" o:spt="20" style="position:absolute;left:0pt;flip:x;margin-left:382pt;margin-top:160.15pt;height:0.8pt;width:26.45pt;z-index:251674624;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eIgfaAAAACwEAAA8AAAAAAAAAAQAgAAAAIgAAAGRycy9kb3du&#10;cmV2LnhtbFBLAQIUABQAAAAIAIdO4kCFN5Xz/QEAAPgDAAAOAAAAAAAAAAEAIAAAACkBAABkcnMv&#10;ZTJvRG9jLnhtbFBLBQYAAAAABgAGAFkBAACY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6" name="文本框 51"/>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文本框 51" o:spid="_x0000_s1026" o:spt="202" type="#_x0000_t202" style="position:absolute;left:0pt;margin-left:408.1pt;margin-top:147.35pt;height:22.9pt;width:67.8pt;z-index:-251654144;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K1nohsTAgAARA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35"/>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5" o:spid="_x0000_s1026" o:spt="202" type="#_x0000_t202" style="position:absolute;left:0pt;margin-left:321.95pt;margin-top:154.4pt;height:15.85pt;width:60.05pt;z-index:251667456;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ke7P9wAAAALAQAADwAA&#10;AAAAAAABACAAAAAiAAAAZHJzL2Rvd25yZXYueG1sUEsBAhQAFAAAAAgAh07iQAUa0sISAgAAHAQA&#10;AA4AAAAAAAAAAQAgAAAAKwEAAGRycy9lMm9Eb2MueG1sUEsFBgAAAAAGAAYAWQEAAK8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36"/>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6" o:spid="_x0000_s1026" o:spt="202" type="#_x0000_t202" style="position:absolute;left:0pt;margin-left:126.5pt;margin-top:152.65pt;height:15.85pt;width:33.4pt;z-index:251666432;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w+OLdwAAAALAQAADwAAAAAA&#10;AAABACAAAAAiAAAAZHJzL2Rvd25yZXYueG1sUEsBAhQAFAAAAAgAh07iQPUpWXAPAgAAHAQAAA4A&#10;AAAAAAAAAQAgAAAAKwEAAGRycy9lMm9Eb2MueG1sUEsFBgAAAAAGAAYAWQEAAKw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19" name="文本框 33"/>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3" o:spid="_x0000_s1026" o:spt="202" type="#_x0000_t202" style="position:absolute;left:0pt;margin-left:93.1pt;margin-top:154.4pt;height:15.85pt;width:33.4pt;z-index:251665408;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k+52wAAAAsBAAAPAAAAAAAA&#10;AAEAIAAAACIAAABkcnMvZG93bnJldi54bWxQSwECFAAUAAAACACHTuJA51Tzfg8CAAAcBAAADgAA&#10;AAAAAAABACAAAAAq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线 3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9" o:spid="_x0000_s1026" o:spt="20" style="position:absolute;left:0pt;flip:x;margin-left:57.3pt;margin-top:113.55pt;height:0pt;width:35.8pt;z-index:251672576;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bZZctYAAAALAQAADwAAAAAAAAABACAAAAAiAAAAZHJzL2Rvd25yZXYu&#10;eG1sUEsBAhQAFAAAAAgAh07iQOX0Xwn9AQAA+AMAAA4AAAAAAAAAAQAgAAAAJQEAAGRycy9lMm9E&#10;b2MueG1sUEsFBgAAAAAGAAYAWQEAAJQ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5" name="文本框 46"/>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文本框 46" o:spid="_x0000_s1026" o:spt="202" type="#_x0000_t202" style="position:absolute;left:0pt;margin-left:-3.85pt;margin-top:102.5pt;height:22.9pt;width:61.15pt;z-index:-251655168;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WFPeHZAAAACgEAAA8AAAAA&#10;AAAAAQAgAAAAIgAAAGRycy9kb3ducmV2LnhtbFBLAQIUABQAAAAIAIdO4kDcp2mmEwIAAEQEAAAO&#10;AAAAAAAAAAEAIAAAACgBAABkcnMvZTJvRG9jLnhtbFBLBQYAAAAABgAGAFkBAACtBQ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34"/>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4" o:spid="_x0000_s1026" o:spt="202" type="#_x0000_t202" style="position:absolute;left:0pt;margin-left:93.1pt;margin-top:96.6pt;height:57.8pt;width:285.7pt;z-index:251664384;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gr4SNoAAAALAQAADwAAAAAA&#10;AAABACAAAAAiAAAAZHJzL2Rvd25yZXYueG1sUEsBAhQAFAAAAAgAh07iQKfd8iIRAgAAHQQAAA4A&#10;AAAAAAAAAQAgAAAAKQEAAGRycy9lMm9Eb2MueG1sUEsFBgAAAAAGAAYAWQEAAKw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25" name="直线 3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7" o:spid="_x0000_s1026" o:spt="20" style="position:absolute;left:0pt;flip:x;margin-left:378.8pt;margin-top:46.5pt;height:0pt;width:29.65pt;z-index:251671552;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iNoTXAAAACQEAAA8AAAAAAAAAAQAgAAAAIgAAAGRycy9kb3ducmV2&#10;LnhtbFBLAQIUABQAAAAIAIdO4kApHlCT/QEAAPgDAAAOAAAAAAAAAAEAIAAAACYBAABkcnMvZTJv&#10;RG9jLnhtbFBLBQYAAAAABgAGAFkBAACV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32"/>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文本框 32" o:spid="_x0000_s1026" o:spt="202" type="#_x0000_t202" style="position:absolute;left:0pt;margin-left:115.65pt;margin-top:19.05pt;height:48.3pt;width:263.15pt;z-index:251669504;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CuGAX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K4YBe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线 31"/>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直线 31" o:spid="_x0000_s1026" o:spt="20" style="position:absolute;left:0pt;flip:x;margin-left:57.45pt;margin-top:8.4pt;height:0pt;width:32.65pt;z-index:251670528;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8P/n81QAAAAkBAAAPAAAAAAAAAAEAIAAAACIAAABkcnMvZG93bnJldi54&#10;bWxQSwECFAAUAAAACACHTuJArCWJ5/0BAAD4AwAADgAAAAAAAAABACAAAAAkAQAAZHJzL2Uyb0Rv&#10;Yy54bWxQSwUGAAAAAAYABgBZAQAAkw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50"/>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文本框 50" o:spid="_x0000_s1026" o:spt="202" type="#_x0000_t202" style="position:absolute;left:0pt;margin-left:408.1pt;margin-top:34.55pt;height:22.9pt;width:67.8pt;z-index:251677696;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YamtvYAAAACgEAAA8AAAAAAAAA&#10;AQAgAAAAIgAAAGRycy9kb3ducmV2LnhtbFBLAQIUABQAAAAIAIdO4kBowDcCEQIAAEUEAAAOAAAA&#10;AAAAAAEAIAAAACcBAABkcnMvZTJvRG9jLnhtbFBLBQYAAAAABgAGAFkBAACqBQ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694430" cy="2159635"/>
            <wp:effectExtent l="0" t="0" r="1270" b="12065"/>
            <wp:docPr id="2"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11222172413.jpg"/>
                    <pic:cNvPicPr>
                      <a:picLocks noChangeAspect="1"/>
                    </pic:cNvPicPr>
                  </pic:nvPicPr>
                  <pic:blipFill>
                    <a:blip r:embed="rId12"/>
                    <a:stretch>
                      <a:fillRect/>
                    </a:stretch>
                  </pic:blipFill>
                  <pic:spPr>
                    <a:xfrm>
                      <a:off x="0" y="0"/>
                      <a:ext cx="3694430" cy="2160000"/>
                    </a:xfrm>
                    <a:prstGeom prst="rect">
                      <a:avLst/>
                    </a:prstGeom>
                  </pic:spPr>
                </pic:pic>
              </a:graphicData>
            </a:graphic>
          </wp:inline>
        </w:drawing>
      </w:r>
    </w:p>
    <w:p>
      <w:pPr>
        <w:spacing w:line="328" w:lineRule="auto"/>
        <w:jc w:val="both"/>
        <w:rPr>
          <w:sz w:val="24"/>
          <w:lang w:val="en-US"/>
        </w:rPr>
      </w:pPr>
    </w:p>
    <w:p>
      <w:pPr>
        <w:spacing w:line="360" w:lineRule="auto"/>
        <w:outlineLvl w:val="0"/>
        <w:rPr>
          <w:rFonts w:ascii="微软雅黑" w:hAnsi="微软雅黑" w:eastAsia="微软雅黑" w:cs="微软雅黑"/>
          <w:b/>
          <w:sz w:val="32"/>
          <w:szCs w:val="28"/>
          <w:lang w:val="en-US"/>
        </w:rPr>
      </w:pPr>
      <w:bookmarkStart w:id="33" w:name="_Toc17166"/>
      <w:bookmarkStart w:id="34" w:name="_Toc17561"/>
      <w:r>
        <w:rPr>
          <w:rFonts w:hint="eastAsia" w:ascii="微软雅黑" w:hAnsi="微软雅黑" w:eastAsia="微软雅黑" w:cs="微软雅黑"/>
          <w:b/>
          <w:sz w:val="32"/>
          <w:szCs w:val="28"/>
          <w:lang w:val="en-US"/>
        </w:rPr>
        <w:t>四、产品特点</w:t>
      </w:r>
      <w:bookmarkEnd w:id="29"/>
      <w:bookmarkEnd w:id="30"/>
      <w:bookmarkEnd w:id="33"/>
      <w:bookmarkEnd w:id="34"/>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35" w:name="_Toc1890"/>
      <w:bookmarkStart w:id="36" w:name="_Toc20440"/>
      <w:bookmarkStart w:id="37" w:name="_Toc9011"/>
      <w:r>
        <w:rPr>
          <w:rFonts w:hint="eastAsia"/>
          <w:sz w:val="28"/>
          <w:szCs w:val="28"/>
          <w:lang w:val="en-US"/>
        </w:rPr>
        <w:t>产品采用定制镍铬合金电阻器作为负载源:</w:t>
      </w:r>
      <w:bookmarkEnd w:id="35"/>
      <w:bookmarkEnd w:id="36"/>
      <w:bookmarkEnd w:id="37"/>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38" w:name="_Toc28361"/>
      <w:bookmarkStart w:id="39" w:name="_Toc27256"/>
      <w:bookmarkStart w:id="40" w:name="_Toc20804"/>
      <w:r>
        <w:rPr>
          <w:rFonts w:hint="eastAsia"/>
          <w:sz w:val="28"/>
          <w:szCs w:val="28"/>
          <w:lang w:val="en-US"/>
        </w:rPr>
        <w:t>智能芯片控制：</w:t>
      </w:r>
      <w:bookmarkEnd w:id="38"/>
      <w:bookmarkEnd w:id="39"/>
      <w:bookmarkEnd w:id="40"/>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atLeast"/>
        <w:ind w:hanging="425"/>
        <w:jc w:val="both"/>
        <w:textAlignment w:val="auto"/>
        <w:outlineLvl w:val="1"/>
        <w:rPr>
          <w:sz w:val="28"/>
          <w:szCs w:val="28"/>
          <w:lang w:val="en-US"/>
        </w:rPr>
      </w:pPr>
      <w:bookmarkStart w:id="41" w:name="_Toc31632"/>
      <w:bookmarkStart w:id="42" w:name="_Toc24379"/>
      <w:bookmarkStart w:id="43" w:name="_Toc8949"/>
      <w:r>
        <w:rPr>
          <w:rFonts w:hint="eastAsia"/>
          <w:sz w:val="28"/>
          <w:szCs w:val="28"/>
          <w:lang w:val="en-US"/>
        </w:rPr>
        <w:t>人机交互界面：</w:t>
      </w:r>
      <w:bookmarkEnd w:id="41"/>
      <w:bookmarkEnd w:id="42"/>
      <w:bookmarkEnd w:id="43"/>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440" w:lineRule="atLeast"/>
        <w:ind w:hanging="425"/>
        <w:jc w:val="both"/>
        <w:textAlignment w:val="auto"/>
        <w:rPr>
          <w:sz w:val="28"/>
          <w:szCs w:val="24"/>
          <w:lang w:val="en-US"/>
        </w:rPr>
      </w:pPr>
      <w:r>
        <w:rPr>
          <w:rFonts w:hint="eastAsia"/>
          <w:sz w:val="28"/>
          <w:szCs w:val="28"/>
          <w:lang w:val="en-US"/>
        </w:rPr>
        <w:t>支持数据无线查看。</w:t>
      </w:r>
    </w:p>
    <w:p>
      <w:pPr>
        <w:spacing w:line="360" w:lineRule="auto"/>
        <w:outlineLvl w:val="0"/>
        <w:rPr>
          <w:rFonts w:ascii="微软雅黑" w:hAnsi="微软雅黑" w:eastAsia="微软雅黑" w:cs="微软雅黑"/>
          <w:b/>
          <w:sz w:val="32"/>
          <w:szCs w:val="28"/>
          <w:lang w:val="en-US"/>
        </w:rPr>
      </w:pPr>
      <w:bookmarkStart w:id="44" w:name="_Toc23597"/>
      <w:bookmarkStart w:id="45" w:name="_Toc13035"/>
      <w:bookmarkStart w:id="46" w:name="_Toc11699"/>
      <w:bookmarkStart w:id="47" w:name="_Toc29392"/>
      <w:r>
        <w:rPr>
          <w:rFonts w:hint="eastAsia" w:ascii="微软雅黑" w:hAnsi="微软雅黑" w:eastAsia="微软雅黑" w:cs="微软雅黑"/>
          <w:b/>
          <w:sz w:val="32"/>
          <w:szCs w:val="28"/>
          <w:lang w:val="en-US"/>
        </w:rPr>
        <w:t>五、产品操作</w:t>
      </w:r>
      <w:bookmarkEnd w:id="44"/>
      <w:bookmarkEnd w:id="45"/>
      <w:bookmarkEnd w:id="46"/>
      <w:bookmarkEnd w:id="47"/>
    </w:p>
    <w:p>
      <w:pPr>
        <w:spacing w:line="360" w:lineRule="auto"/>
        <w:outlineLvl w:val="1"/>
        <w:rPr>
          <w:rFonts w:ascii="微软雅黑" w:hAnsi="微软雅黑" w:eastAsia="微软雅黑" w:cs="微软雅黑"/>
          <w:b/>
          <w:sz w:val="28"/>
          <w:szCs w:val="28"/>
          <w:lang w:val="en-US"/>
        </w:rPr>
      </w:pPr>
      <w:bookmarkStart w:id="48" w:name="_Toc25304"/>
      <w:bookmarkStart w:id="49" w:name="_Toc18676"/>
      <w:r>
        <w:rPr>
          <w:rFonts w:hint="eastAsia" w:ascii="微软雅黑" w:hAnsi="微软雅黑" w:eastAsia="微软雅黑" w:cs="微软雅黑"/>
          <w:b/>
          <w:sz w:val="28"/>
          <w:szCs w:val="28"/>
          <w:lang w:val="en-US"/>
        </w:rPr>
        <w:t>5.1 产品使用前注意事项</w:t>
      </w:r>
      <w:bookmarkEnd w:id="48"/>
      <w:bookmarkEnd w:id="49"/>
    </w:p>
    <w:p>
      <w:pPr>
        <w:numPr>
          <w:ilvl w:val="0"/>
          <w:numId w:val="7"/>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7"/>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7"/>
        </w:numPr>
        <w:spacing w:line="360" w:lineRule="auto"/>
        <w:jc w:val="both"/>
        <w:rPr>
          <w:sz w:val="28"/>
          <w:szCs w:val="28"/>
          <w:lang w:val="en-US"/>
        </w:rPr>
      </w:pPr>
      <w:r>
        <w:rPr>
          <w:rFonts w:hint="eastAsia"/>
          <w:sz w:val="28"/>
          <w:szCs w:val="28"/>
          <w:lang w:val="en-US"/>
        </w:rPr>
        <w:t>设备应在室内使用，保持设备干燥、无腐蚀、无结露、通风良好。</w:t>
      </w:r>
    </w:p>
    <w:p>
      <w:pPr>
        <w:widowControl w:val="0"/>
        <w:numPr>
          <w:ilvl w:val="0"/>
          <w:numId w:val="0"/>
        </w:numPr>
        <w:autoSpaceDE w:val="0"/>
        <w:autoSpaceDN w:val="0"/>
        <w:spacing w:line="360" w:lineRule="auto"/>
        <w:jc w:val="both"/>
        <w:rPr>
          <w:sz w:val="28"/>
          <w:szCs w:val="28"/>
          <w:lang w:val="en-US"/>
        </w:rPr>
      </w:pPr>
    </w:p>
    <w:p>
      <w:pPr>
        <w:spacing w:line="360" w:lineRule="auto"/>
        <w:outlineLvl w:val="1"/>
        <w:rPr>
          <w:rFonts w:ascii="微软雅黑" w:hAnsi="微软雅黑" w:eastAsia="微软雅黑" w:cs="微软雅黑"/>
          <w:b/>
          <w:sz w:val="28"/>
          <w:szCs w:val="28"/>
          <w:lang w:val="en-US"/>
        </w:rPr>
      </w:pPr>
      <w:bookmarkStart w:id="50" w:name="_Toc26818"/>
      <w:bookmarkStart w:id="51" w:name="_Toc21491"/>
      <w:r>
        <w:rPr>
          <w:rFonts w:hint="eastAsia" w:ascii="微软雅黑" w:hAnsi="微软雅黑" w:eastAsia="微软雅黑" w:cs="微软雅黑"/>
          <w:b/>
          <w:sz w:val="28"/>
          <w:szCs w:val="28"/>
          <w:lang w:val="en-US"/>
        </w:rPr>
        <w:t>5.2 产品接线</w:t>
      </w:r>
      <w:bookmarkEnd w:id="50"/>
      <w:bookmarkEnd w:id="51"/>
    </w:p>
    <w:p>
      <w:pPr>
        <w:spacing w:line="360" w:lineRule="auto"/>
        <w:ind w:firstLine="280" w:firstLineChars="100"/>
        <w:outlineLvl w:val="2"/>
        <w:rPr>
          <w:rFonts w:hint="eastAsia"/>
          <w:sz w:val="28"/>
          <w:szCs w:val="28"/>
        </w:rPr>
      </w:pPr>
      <w:bookmarkStart w:id="52" w:name="_Toc4596"/>
      <w:bookmarkStart w:id="53" w:name="_Toc12066"/>
      <w:r>
        <w:rPr>
          <w:rFonts w:hint="eastAsia" w:ascii="微软雅黑" w:hAnsi="微软雅黑" w:eastAsia="微软雅黑" w:cs="微软雅黑"/>
          <w:b/>
          <w:sz w:val="28"/>
          <w:szCs w:val="28"/>
          <w:lang w:val="en-US"/>
        </w:rPr>
        <w:t>5.2.1 接线图示:</w:t>
      </w:r>
      <w:bookmarkEnd w:id="52"/>
      <w:bookmarkEnd w:id="53"/>
      <w:r>
        <w:rPr>
          <w:rFonts w:hint="eastAsia" w:ascii="微软雅黑" w:hAnsi="微软雅黑" w:eastAsia="微软雅黑" w:cs="微软雅黑"/>
          <w:b/>
          <w:sz w:val="28"/>
          <w:szCs w:val="28"/>
          <w:lang w:val="en-US"/>
        </w:rPr>
        <w:t xml:space="preserve">  </w:t>
      </w:r>
      <w:r>
        <w:rPr>
          <w:rFonts w:hint="eastAsia"/>
          <w:sz w:val="28"/>
          <w:szCs w:val="28"/>
        </w:rPr>
        <w:t xml:space="preserve">  </w:t>
      </w:r>
    </w:p>
    <w:p>
      <w:pPr>
        <w:spacing w:line="360" w:lineRule="auto"/>
        <w:ind w:firstLine="280" w:firstLineChars="100"/>
        <w:outlineLvl w:val="2"/>
        <w:rPr>
          <w:sz w:val="28"/>
          <w:szCs w:val="28"/>
        </w:rPr>
      </w:pPr>
      <w:r>
        <w:rPr>
          <w:rFonts w:hint="eastAsia"/>
          <w:sz w:val="28"/>
          <w:szCs w:val="28"/>
        </w:rPr>
        <w:t xml:space="preserve"> </w:t>
      </w:r>
      <w:bookmarkStart w:id="54" w:name="_Toc2939"/>
      <w:bookmarkStart w:id="55" w:name="_Toc12740"/>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84864" behindDoc="0" locked="0" layoutInCell="1" allowOverlap="1">
                <wp:simplePos x="0" y="0"/>
                <wp:positionH relativeFrom="column">
                  <wp:posOffset>279400</wp:posOffset>
                </wp:positionH>
                <wp:positionV relativeFrom="paragraph">
                  <wp:posOffset>1032510</wp:posOffset>
                </wp:positionV>
                <wp:extent cx="1154430" cy="387350"/>
                <wp:effectExtent l="7620" t="7620" r="19050" b="24130"/>
                <wp:wrapNone/>
                <wp:docPr id="68" name="文本框 68"/>
                <wp:cNvGraphicFramePr/>
                <a:graphic xmlns:a="http://schemas.openxmlformats.org/drawingml/2006/main">
                  <a:graphicData uri="http://schemas.microsoft.com/office/word/2010/wordprocessingShape">
                    <wps:wsp>
                      <wps:cNvSpPr txBox="1"/>
                      <wps:spPr>
                        <a:xfrm>
                          <a:off x="0" y="0"/>
                          <a:ext cx="1154430"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b/>
                                <w:bCs/>
                                <w:color w:val="FF0000"/>
                                <w:sz w:val="28"/>
                                <w:szCs w:val="28"/>
                                <w:lang w:val="en-US"/>
                              </w:rPr>
                            </w:pPr>
                            <w:r>
                              <w:rPr>
                                <w:rFonts w:hint="eastAsia"/>
                                <w:b/>
                                <w:bCs/>
                                <w:color w:val="FF0000"/>
                                <w:sz w:val="28"/>
                                <w:szCs w:val="28"/>
                                <w:lang w:val="en-US"/>
                              </w:rPr>
                              <w:t>AC 220V</w:t>
                            </w:r>
                          </w:p>
                        </w:txbxContent>
                      </wps:txbx>
                      <wps:bodyPr upright="1"/>
                    </wps:wsp>
                  </a:graphicData>
                </a:graphic>
              </wp:anchor>
            </w:drawing>
          </mc:Choice>
          <mc:Fallback>
            <w:pict>
              <v:shape id="_x0000_s1026" o:spid="_x0000_s1026" o:spt="202" type="#_x0000_t202" style="position:absolute;left:0pt;margin-left:22pt;margin-top:81.3pt;height:30.5pt;width:90.9pt;z-index:251684864;mso-width-relative:page;mso-height-relative:page;" filled="f" stroked="t" coordsize="21600,21600" o:gfxdata="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8ClPfYAAAACgEAAA8AAAAAAAAAAQAg&#10;AAAAIgAAAGRycy9kb3ducmV2LnhtbFBLAQIUABQAAAAIAIdO4kAuEeyrDgIAABwEAAAOAAAAAAAA&#10;AAEAIAAAACcBAABkcnMvZTJvRG9jLnhtbFBLBQYAAAAABgAGAFkBAACnBQAAAAA=&#10;">
                <v:fill on="f" focussize="0,0"/>
                <v:stroke weight="1.25pt" color="#0D0D0D" joinstyle="miter"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rPr>
                        <w:t>AC 220V</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1161415</wp:posOffset>
                </wp:positionH>
                <wp:positionV relativeFrom="paragraph">
                  <wp:posOffset>1692910</wp:posOffset>
                </wp:positionV>
                <wp:extent cx="1161415" cy="236855"/>
                <wp:effectExtent l="0" t="31115" r="635" b="36830"/>
                <wp:wrapNone/>
                <wp:docPr id="43" name="肘形连接符 43"/>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margin-left:91.45pt;margin-top:133.3pt;height:18.65pt;width:91.45pt;rotation:11796480f;z-index:251683840;mso-width-relative:page;mso-height-relative:page;" filled="f" stroked="t" coordsize="21600,21600" o:gfxdata="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tpcaDZAAAACwEAAA8AAAAAAAAAAQAgAAAAIgAAAGRycy9kb3ducmV2LnhtbFBL&#10;AQIUABQAAAAIAIdO4kCQv4XELgIAAD8EAAAOAAAAAAAAAAEAIAAAACgBAABkcnMvZTJvRG9jLnht&#10;bFBLBQYAAAAABgAGAFkBAADIBQAAAAA=&#10;" adj="10794">
                <v:fill on="f" focussize="0,0"/>
                <v:stroke weight="4.9pt" color="#000000" joinstyle="miter"/>
                <v:imagedata o:title=""/>
                <o:lock v:ext="edit" aspectratio="f"/>
              </v:shape>
            </w:pict>
          </mc:Fallback>
        </mc:AlternateContent>
      </w:r>
      <w:r>
        <w:rPr>
          <w:rFonts w:hint="eastAsia"/>
          <w:lang w:val="en-US" w:bidi="ar-SA"/>
        </w:rPr>
        <w:drawing>
          <wp:anchor distT="0" distB="0" distL="114300" distR="114300" simplePos="0" relativeHeight="251679744" behindDoc="0" locked="0" layoutInCell="1" allowOverlap="1">
            <wp:simplePos x="0" y="0"/>
            <wp:positionH relativeFrom="column">
              <wp:posOffset>570865</wp:posOffset>
            </wp:positionH>
            <wp:positionV relativeFrom="paragraph">
              <wp:posOffset>1358265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3"/>
                    <a:stretch>
                      <a:fillRect/>
                    </a:stretch>
                  </pic:blipFill>
                  <pic:spPr>
                    <a:xfrm>
                      <a:off x="0" y="0"/>
                      <a:ext cx="692785" cy="692785"/>
                    </a:xfrm>
                    <a:prstGeom prst="rect">
                      <a:avLst/>
                    </a:prstGeom>
                    <a:noFill/>
                    <a:ln>
                      <a:noFill/>
                    </a:ln>
                  </pic:spPr>
                </pic:pic>
              </a:graphicData>
            </a:graphic>
          </wp:anchor>
        </w:drawing>
      </w:r>
      <w:r>
        <w:rPr>
          <w:rFonts w:hint="eastAsia"/>
          <w:sz w:val="28"/>
          <w:szCs w:val="28"/>
          <w:lang w:val="en-US" w:bidi="ar-SA"/>
        </w:rPr>
        <w:drawing>
          <wp:anchor distT="0" distB="0" distL="114300" distR="114300" simplePos="0" relativeHeight="251680768" behindDoc="0" locked="0" layoutInCell="1" allowOverlap="1">
            <wp:simplePos x="0" y="0"/>
            <wp:positionH relativeFrom="column">
              <wp:posOffset>4454525</wp:posOffset>
            </wp:positionH>
            <wp:positionV relativeFrom="paragraph">
              <wp:posOffset>2400300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4"/>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g">
            <w:drawing>
              <wp:anchor distT="0" distB="0" distL="114300" distR="114300" simplePos="0" relativeHeight="251682816" behindDoc="0" locked="0" layoutInCell="1" allowOverlap="1">
                <wp:simplePos x="0" y="0"/>
                <wp:positionH relativeFrom="column">
                  <wp:posOffset>2341880</wp:posOffset>
                </wp:positionH>
                <wp:positionV relativeFrom="paragraph">
                  <wp:posOffset>2531110</wp:posOffset>
                </wp:positionV>
                <wp:extent cx="2391410" cy="975995"/>
                <wp:effectExtent l="24130" t="461645" r="22860" b="10160"/>
                <wp:wrapNone/>
                <wp:docPr id="72" name="组合 72"/>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_x0000_s1026" o:spid="_x0000_s1026" o:spt="203" style="position:absolute;left:0pt;margin-left:184.4pt;margin-top:199.3pt;height:76.85pt;width:188.3pt;z-index:251682816;mso-width-relative:page;mso-height-relative:page;" coordorigin="9700,202454" coordsize="3165,1176" o:gfxdata="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BhRi/3cAAAACwEAAA8AAAAAAAAAAQAgAAAAIgAAAGRycy9kb3ducmV2Lnht&#10;bFBLAQIUABQAAAAIAIdO4kCHjDrg2QIAAK4HAAAOAAAAAAAAAAEAIAAAACsBAABkcnMvZTJvRG9j&#10;LnhtbFBLBQYAAAAABgAGAFkBAAB2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85888" behindDoc="0" locked="0" layoutInCell="1" allowOverlap="1">
                <wp:simplePos x="0" y="0"/>
                <wp:positionH relativeFrom="column">
                  <wp:posOffset>3641090</wp:posOffset>
                </wp:positionH>
                <wp:positionV relativeFrom="paragraph">
                  <wp:posOffset>2533650</wp:posOffset>
                </wp:positionV>
                <wp:extent cx="1800225" cy="539115"/>
                <wp:effectExtent l="29845" t="908050" r="17780" b="19685"/>
                <wp:wrapNone/>
                <wp:docPr id="49" name="组合 49"/>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50"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_x0000_s1026" o:spid="_x0000_s1026" o:spt="203" style="position:absolute;left:0pt;margin-left:286.7pt;margin-top:199.5pt;height:42.45pt;width:141.75pt;z-index:251685888;mso-width-relative:page;mso-height-relative:page;" coordorigin="9760,202374" coordsize="3164,1193" o:gfxdata="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5128LdwAAAALAQAADwAAAAAAAAABACAAAAAiAAAA&#10;ZHJzL2Rvd25yZXYueG1sUEsBAhQAFAAAAAgAh07iQErywknnAgAArgcAAA4AAAAAAAAAAQAgAAAA&#10;KwEAAGRycy9lMm9Eb2MueG1sUEsFBgAAAAAGAAYAWQEAAIQGA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RMD87wAAADb&#10;AAAADwAAAGRycy9kb3ducmV2LnhtbEVPPWvDMBDdC/0P4grdajkBh9i1EqhLSoYQiNOh42FdbRPr&#10;5Eqqnfz7aCh0fLzvcns1g5jI+d6ygkWSgiBurO65VfB53r2sQfiArHGwTApu5GG7eXwosdB25hNN&#10;dWhFDGFfoIIuhLGQ0jcdGfSJHYkj922dwRCha6V2OMdwM8hlmq6kwZ5jQ4cjVR01l/rXKPjJTvnK&#10;Ld/Wu/fj5Rjyr49DXRmlnp8W6SuIQNfwL/5z77WCLK6PX+I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TA/O8AAAA&#10;2wAAAA8AAAAAAAAAAQAgAAAAIgAAAGRycy9kb3ducmV2LnhtbFBLAQIUABQAAAAIAIdO4kAzLwWe&#10;OwAAADkAAAAQAAAAAAAAAAEAIAAAAAsBAABkcnMvc2hhcGV4bWwueG1sUEsFBgAAAAAGAAYAWwEA&#10;ALUDAAAAAA==&#10;">
                  <v:fill on="f" focussize="0,0"/>
                  <v:stroke weight="2.5pt" color="#FF0000" joinstyle="round" startarrow="oval"/>
                  <v:imagedata o:title=""/>
                  <o:lock v:ext="edit" aspectratio="f"/>
                </v:shape>
              </v:group>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_x0000_s1026" o:spid="_x0000_s1026" o:spt="202" type="#_x0000_t202" style="position:absolute;left:0pt;margin-left:371.45pt;margin-top:216.8pt;height:23pt;width:65.3pt;z-index:251681792;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rP702QAAAAsBAAAPAAAAAAAAAAEAIAAAACIAAABkcnMvZG93bnJldi54bWxQSwECFAAUAAAACACH&#10;TuJAHW0GRLEBAABdAwAADgAAAAAAAAABACAAAAAoAQAAZHJzL2Uyb0RvYy54bWxQSwUGAAAAAAYA&#10;BgBZAQAASwU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rFonts w:hint="eastAsia"/>
          <w:b/>
          <w:sz w:val="28"/>
          <w:szCs w:val="28"/>
          <w:lang w:val="en-US" w:bidi="ar-SA"/>
        </w:rPr>
        <w:drawing>
          <wp:inline distT="0" distB="0" distL="114300" distR="114300">
            <wp:extent cx="2105660" cy="2959100"/>
            <wp:effectExtent l="0" t="0" r="8890" b="12700"/>
            <wp:docPr id="40" name="图片 40" descr="C:\Users\YY\Desktop\2205面板2副本.png2205面板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YY\Desktop\2205面板2副本.png2205面板2副本"/>
                    <pic:cNvPicPr>
                      <a:picLocks noChangeAspect="1"/>
                    </pic:cNvPicPr>
                  </pic:nvPicPr>
                  <pic:blipFill>
                    <a:blip r:embed="rId15"/>
                    <a:srcRect/>
                    <a:stretch>
                      <a:fillRect/>
                    </a:stretch>
                  </pic:blipFill>
                  <pic:spPr>
                    <a:xfrm>
                      <a:off x="0" y="0"/>
                      <a:ext cx="2105660" cy="295910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86912"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组合 77"/>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6"/>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_x0000_s1026" o:spid="_x0000_s1026" o:spt="203" style="position:absolute;left:0pt;margin-left:56.15pt;margin-top:105.45pt;height:50pt;width:129.85pt;z-index:251686912;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outlineLvl w:val="2"/>
        <w:rPr>
          <w:rFonts w:hint="eastAsia" w:ascii="微软雅黑" w:hAnsi="微软雅黑" w:eastAsia="微软雅黑" w:cs="微软雅黑"/>
          <w:b/>
          <w:sz w:val="28"/>
          <w:szCs w:val="28"/>
          <w:lang w:val="en-US"/>
        </w:rPr>
      </w:pPr>
    </w:p>
    <w:p>
      <w:pPr>
        <w:spacing w:line="360" w:lineRule="auto"/>
        <w:outlineLvl w:val="2"/>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5.2.2 设备连接：</w:t>
      </w:r>
      <w:bookmarkEnd w:id="54"/>
      <w:bookmarkEnd w:id="55"/>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280" w:firstLineChars="100"/>
        <w:outlineLvl w:val="2"/>
        <w:rPr>
          <w:rFonts w:ascii="微软雅黑" w:hAnsi="微软雅黑" w:eastAsia="微软雅黑" w:cs="微软雅黑"/>
          <w:b/>
          <w:sz w:val="24"/>
          <w:szCs w:val="24"/>
          <w:lang w:val="en-US"/>
        </w:rPr>
      </w:pPr>
      <w:bookmarkStart w:id="56" w:name="_Toc3517"/>
      <w:bookmarkStart w:id="57" w:name="_Toc8290"/>
      <w:bookmarkStart w:id="58" w:name="_Toc4923"/>
      <w:r>
        <w:rPr>
          <w:rFonts w:hint="eastAsia" w:ascii="微软雅黑" w:hAnsi="微软雅黑" w:eastAsia="微软雅黑" w:cs="微软雅黑"/>
          <w:b/>
          <w:sz w:val="28"/>
          <w:szCs w:val="28"/>
          <w:lang w:val="en-US"/>
        </w:rPr>
        <w:t>5.2.3 单体模块连接步骤：</w:t>
      </w:r>
      <w:bookmarkEnd w:id="56"/>
      <w:bookmarkEnd w:id="57"/>
      <w:bookmarkEnd w:id="58"/>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9"/>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7"/>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hint="eastAsia"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rFonts w:hint="eastAsia" w:ascii="楷体" w:hAnsi="楷体" w:eastAsia="楷体" w:cs="楷体"/>
          <w:b/>
          <w:bCs/>
          <w:sz w:val="24"/>
          <w:szCs w:val="24"/>
          <w:lang w:val="en-US"/>
        </w:rPr>
      </w:pP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8"/>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9"/>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9"/>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widowControl w:val="0"/>
        <w:numPr>
          <w:ilvl w:val="0"/>
          <w:numId w:val="0"/>
        </w:numPr>
        <w:tabs>
          <w:tab w:val="left" w:pos="420"/>
        </w:tabs>
        <w:autoSpaceDE w:val="0"/>
        <w:autoSpaceDN w:val="0"/>
        <w:spacing w:line="360" w:lineRule="auto"/>
        <w:rPr>
          <w:rFonts w:ascii="微软雅黑" w:hAnsi="微软雅黑" w:eastAsia="微软雅黑" w:cs="微软雅黑"/>
          <w:b/>
          <w:sz w:val="28"/>
          <w:szCs w:val="28"/>
          <w:lang w:val="en-US"/>
        </w:rPr>
      </w:pPr>
    </w:p>
    <w:p>
      <w:pPr>
        <w:rPr>
          <w:rFonts w:hint="eastAsia" w:ascii="微软雅黑" w:hAnsi="微软雅黑" w:eastAsia="微软雅黑" w:cs="微软雅黑"/>
          <w:b/>
          <w:sz w:val="28"/>
          <w:szCs w:val="28"/>
          <w:lang w:val="en-US"/>
        </w:rPr>
      </w:pPr>
      <w:bookmarkStart w:id="59" w:name="_Toc18464"/>
      <w:bookmarkStart w:id="60" w:name="_Toc7375"/>
      <w:bookmarkStart w:id="61" w:name="_Toc237"/>
      <w:bookmarkStart w:id="62" w:name="_Toc11862"/>
      <w:r>
        <w:rPr>
          <w:rFonts w:hint="eastAsia" w:ascii="微软雅黑" w:hAnsi="微软雅黑" w:eastAsia="微软雅黑" w:cs="微软雅黑"/>
          <w:b/>
          <w:sz w:val="28"/>
          <w:szCs w:val="28"/>
          <w:lang w:val="en-US"/>
        </w:rPr>
        <w:br w:type="page"/>
      </w:r>
    </w:p>
    <w:p>
      <w:pPr>
        <w:spacing w:line="360" w:lineRule="auto"/>
        <w:outlineLvl w:val="1"/>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5.3 产品操作</w:t>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5.3.1</w:t>
      </w:r>
      <w:r>
        <w:rPr>
          <w:rFonts w:hint="eastAsia" w:ascii="微软雅黑" w:hAnsi="微软雅黑" w:eastAsia="微软雅黑" w:cs="微软雅黑"/>
          <w:b/>
          <w:lang w:val="en-US"/>
        </w:rPr>
        <w:t>.</w:t>
      </w:r>
      <w:r>
        <w:rPr>
          <w:rFonts w:hint="eastAsia" w:ascii="微软雅黑" w:hAnsi="微软雅黑" w:eastAsia="微软雅黑" w:cs="微软雅黑"/>
          <w:b/>
          <w:sz w:val="24"/>
          <w:szCs w:val="24"/>
          <w:lang w:val="en-US"/>
        </w:rPr>
        <w:t>测试界面</w:t>
      </w:r>
    </w:p>
    <w:p>
      <w:pPr>
        <w:spacing w:line="360" w:lineRule="auto"/>
        <w:ind w:left="420"/>
        <w:jc w:val="both"/>
        <w:rPr>
          <w:sz w:val="28"/>
          <w:szCs w:val="24"/>
          <w:lang w:val="en-US"/>
        </w:rPr>
      </w:pPr>
      <w:r>
        <w:rPr>
          <w:sz w:val="28"/>
          <w:szCs w:val="28"/>
          <w:lang w:val="en-US" w:bidi="ar-SA"/>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9"/>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sz w:val="28"/>
          <w:szCs w:val="28"/>
          <w:lang w:val="en-US"/>
        </w:rPr>
      </w:pPr>
      <w:r>
        <w:rPr>
          <w:rFonts w:hint="eastAsia"/>
          <w:sz w:val="28"/>
          <w:szCs w:val="28"/>
          <w:lang w:val="en-US" w:bidi="ar-SA"/>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20"/>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bidi="ar-SA"/>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1"/>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bidi="ar-SA"/>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1"/>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51"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descr="3"/>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14325"/>
            <wp:effectExtent l="0" t="0" r="9525" b="9525"/>
            <wp:docPr id="52"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4"/>
                    <pic:cNvPicPr>
                      <a:picLocks noChangeAspect="1"/>
                    </pic:cNvPicPr>
                  </pic:nvPicPr>
                  <pic:blipFill>
                    <a:blip r:embed="rId23"/>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42950" cy="304800"/>
            <wp:effectExtent l="0" t="0" r="0" b="0"/>
            <wp:docPr id="53"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descr="6"/>
                    <pic:cNvPicPr>
                      <a:picLocks noChangeAspect="1"/>
                    </pic:cNvPicPr>
                  </pic:nvPicPr>
                  <pic:blipFill>
                    <a:blip r:embed="rId24"/>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bidi="ar-SA"/>
        </w:rPr>
        <w:drawing>
          <wp:inline distT="0" distB="0" distL="114300" distR="114300">
            <wp:extent cx="771525" cy="323850"/>
            <wp:effectExtent l="0" t="0" r="9525" b="0"/>
            <wp:docPr id="54"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5"/>
                    <pic:cNvPicPr>
                      <a:picLocks noChangeAspect="1"/>
                    </pic:cNvPicPr>
                  </pic:nvPicPr>
                  <pic:blipFill>
                    <a:blip r:embed="rId25"/>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sz w:val="28"/>
          <w:szCs w:val="28"/>
          <w:lang w:val="en-US"/>
        </w:rPr>
      </w:pPr>
      <w:r>
        <w:rPr>
          <w:rFonts w:hint="eastAsia"/>
          <w:sz w:val="28"/>
          <w:szCs w:val="28"/>
          <w:lang w:val="en-US"/>
        </w:rPr>
        <w:t>点击“参数设置”设置电池参数：</w:t>
      </w:r>
    </w:p>
    <w:p>
      <w:pPr>
        <w:spacing w:line="360" w:lineRule="auto"/>
        <w:jc w:val="center"/>
        <w:rPr>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6"/>
                    <a:stretch>
                      <a:fillRect/>
                    </a:stretch>
                  </pic:blipFill>
                  <pic:spPr>
                    <a:xfrm>
                      <a:off x="0" y="0"/>
                      <a:ext cx="5308600" cy="3047365"/>
                    </a:xfrm>
                    <a:prstGeom prst="rect">
                      <a:avLst/>
                    </a:prstGeom>
                  </pic:spPr>
                </pic:pic>
              </a:graphicData>
            </a:graphic>
          </wp:inline>
        </w:drawing>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59"/>
        <w:jc w:val="both"/>
        <w:rPr>
          <w:sz w:val="28"/>
          <w:szCs w:val="28"/>
          <w:lang w:val="en-US"/>
        </w:rPr>
      </w:pPr>
      <w:r>
        <w:rPr>
          <w:rFonts w:hint="eastAsia"/>
          <w:sz w:val="28"/>
          <w:szCs w:val="28"/>
          <w:lang w:val="en-US"/>
        </w:rPr>
        <w:t>“预放容量”填入被测电池组的需要放出的容量，一般为80%标称容量值。</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firstLine="459"/>
        <w:jc w:val="both"/>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7"/>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sz w:val="28"/>
          <w:szCs w:val="28"/>
          <w:lang w:val="en-US"/>
        </w:rPr>
      </w:pPr>
      <w:r>
        <w:rPr>
          <w:rFonts w:hint="eastAsia"/>
          <w:sz w:val="28"/>
          <w:szCs w:val="28"/>
          <w:lang w:val="en-US"/>
        </w:rPr>
        <w:t>点击“测试模板”界面，进行电池参数的预设设置，最多支持预置6笔参数，需要测试不同容量电池组是直接调用。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8"/>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5"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7"/>
                    <pic:cNvPicPr>
                      <a:picLocks noChangeAspect="1"/>
                    </pic:cNvPicPr>
                  </pic:nvPicPr>
                  <pic:blipFill>
                    <a:blip r:embed="rId29"/>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30"/>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六、售后服务</w:t>
      </w:r>
      <w:bookmarkEnd w:id="59"/>
      <w:bookmarkEnd w:id="60"/>
      <w:bookmarkEnd w:id="61"/>
      <w:bookmarkEnd w:id="6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63" w:name="_Toc22276"/>
      <w:bookmarkStart w:id="64" w:name="_Toc25906"/>
      <w:r>
        <w:rPr>
          <w:rFonts w:hint="eastAsia" w:ascii="微软雅黑" w:hAnsi="微软雅黑" w:eastAsia="微软雅黑" w:cs="微软雅黑"/>
          <w:b/>
          <w:sz w:val="32"/>
          <w:szCs w:val="28"/>
          <w:lang w:val="en-US"/>
        </w:rPr>
        <w:t>七、注意事项及维护</w:t>
      </w:r>
      <w:bookmarkEnd w:id="63"/>
      <w:bookmarkEnd w:id="64"/>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rPr>
          <w:b/>
          <w:sz w:val="36"/>
          <w:szCs w:val="32"/>
        </w:rPr>
      </w:pPr>
      <w:r>
        <w:rPr>
          <w:rFonts w:hint="eastAsia"/>
          <w:b/>
          <w:sz w:val="36"/>
          <w:szCs w:val="32"/>
        </w:rPr>
        <w:br w:type="page"/>
      </w:r>
    </w:p>
    <w:p>
      <w:pPr>
        <w:spacing w:line="360" w:lineRule="auto"/>
        <w:outlineLvl w:val="0"/>
      </w:pPr>
      <w:bookmarkStart w:id="65" w:name="_Toc18247"/>
      <w:bookmarkStart w:id="66" w:name="_Toc14058"/>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65"/>
      <w:bookmarkEnd w:id="66"/>
    </w:p>
    <w:p>
      <w:pPr>
        <w:spacing w:line="360" w:lineRule="auto"/>
        <w:outlineLvl w:val="1"/>
        <w:rPr>
          <w:b/>
          <w:bCs/>
          <w:sz w:val="28"/>
          <w:szCs w:val="28"/>
          <w:lang w:val="en-US"/>
        </w:rPr>
      </w:pPr>
      <w:bookmarkStart w:id="67" w:name="_Toc5505"/>
      <w:bookmarkStart w:id="68" w:name="_Toc29094"/>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67"/>
      <w:bookmarkEnd w:id="68"/>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69" w:name="_Toc28505"/>
      <w:bookmarkStart w:id="70" w:name="_Toc2971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69"/>
      <w:bookmarkEnd w:id="7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114300" distR="114300">
            <wp:extent cx="5562600" cy="238125"/>
            <wp:effectExtent l="0" t="0" r="0" b="952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31"/>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114300" distR="114300">
            <wp:extent cx="5281930" cy="3600450"/>
            <wp:effectExtent l="0" t="0" r="1397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32"/>
                    <a:stretch>
                      <a:fillRect/>
                    </a:stretch>
                  </pic:blipFill>
                  <pic:spPr>
                    <a:xfrm>
                      <a:off x="0" y="0"/>
                      <a:ext cx="5281930"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71" w:name="_Toc18566"/>
      <w:bookmarkStart w:id="72" w:name="_Toc29947"/>
      <w:r>
        <w:rPr>
          <w:rFonts w:hint="eastAsia"/>
          <w:b/>
          <w:bCs/>
          <w:sz w:val="28"/>
          <w:szCs w:val="28"/>
        </w:rPr>
        <w:t>（三）U盘数据的读取、显示与保存</w:t>
      </w:r>
      <w:bookmarkEnd w:id="71"/>
      <w:bookmarkEnd w:id="72"/>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114300" distR="114300">
            <wp:extent cx="5292090" cy="3608705"/>
            <wp:effectExtent l="0" t="0" r="3810" b="1079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3"/>
                    <a:stretch>
                      <a:fillRect/>
                    </a:stretch>
                  </pic:blipFill>
                  <pic:spPr>
                    <a:xfrm>
                      <a:off x="0" y="0"/>
                      <a:ext cx="5292090" cy="360870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114300" distR="114300">
            <wp:extent cx="5233670" cy="3349625"/>
            <wp:effectExtent l="0" t="0" r="5080" b="317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34"/>
                    <a:stretch>
                      <a:fillRect/>
                    </a:stretch>
                  </pic:blipFill>
                  <pic:spPr>
                    <a:xfrm>
                      <a:off x="0" y="0"/>
                      <a:ext cx="5233670" cy="334962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73" w:name="_Toc3735"/>
      <w:bookmarkStart w:id="74" w:name="_Toc22244"/>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73"/>
      <w:bookmarkEnd w:id="74"/>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114300" distR="114300">
            <wp:extent cx="5883275" cy="271780"/>
            <wp:effectExtent l="0" t="0" r="3175" b="1397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pic:cNvPicPr>
                  </pic:nvPicPr>
                  <pic:blipFill>
                    <a:blip r:embed="rId35"/>
                    <a:stretch>
                      <a:fillRect/>
                    </a:stretch>
                  </pic:blipFill>
                  <pic:spPr>
                    <a:xfrm>
                      <a:off x="0" y="0"/>
                      <a:ext cx="5883275" cy="271780"/>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114300" distR="114300">
            <wp:extent cx="5863590" cy="511810"/>
            <wp:effectExtent l="0" t="0" r="3810"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6"/>
                    <a:stretch>
                      <a:fillRect/>
                    </a:stretch>
                  </pic:blipFill>
                  <pic:spPr>
                    <a:xfrm>
                      <a:off x="0" y="0"/>
                      <a:ext cx="5863590" cy="51181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114300" distR="114300">
            <wp:extent cx="5817235" cy="3750945"/>
            <wp:effectExtent l="0" t="0" r="12065" b="1905"/>
            <wp:docPr id="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
                    <pic:cNvPicPr>
                      <a:picLocks noChangeAspect="1"/>
                    </pic:cNvPicPr>
                  </pic:nvPicPr>
                  <pic:blipFill>
                    <a:blip r:embed="rId37"/>
                    <a:stretch>
                      <a:fillRect/>
                    </a:stretch>
                  </pic:blipFill>
                  <pic:spPr>
                    <a:xfrm>
                      <a:off x="0" y="0"/>
                      <a:ext cx="5817235" cy="3750945"/>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75" w:name="_Toc16945"/>
      <w:bookmarkStart w:id="76" w:name="_Toc3627"/>
      <w:bookmarkStart w:id="77" w:name="_Toc13340"/>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75"/>
      <w:bookmarkEnd w:id="76"/>
      <w:bookmarkEnd w:id="77"/>
    </w:p>
    <w:p>
      <w:pPr>
        <w:pStyle w:val="24"/>
        <w:rPr>
          <w:sz w:val="21"/>
          <w:szCs w:val="21"/>
        </w:rPr>
      </w:pPr>
    </w:p>
    <w:tbl>
      <w:tblPr>
        <w:tblStyle w:val="13"/>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78" w:name="_Toc20035"/>
      <w:bookmarkStart w:id="79" w:name="_Toc1636"/>
      <w:bookmarkStart w:id="80" w:name="_Toc16683"/>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78"/>
      <w:bookmarkEnd w:id="79"/>
      <w:bookmarkEnd w:id="80"/>
    </w:p>
    <w:tbl>
      <w:tblPr>
        <w:tblStyle w:val="13"/>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9"/>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9"/>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81" w:name="_Toc25676"/>
      <w:bookmarkStart w:id="82" w:name="_Toc13007"/>
      <w:r>
        <w:rPr>
          <w:rFonts w:hint="eastAsia" w:ascii="微软雅黑" w:hAnsi="微软雅黑" w:eastAsia="微软雅黑" w:cs="微软雅黑"/>
          <w:color w:val="000000"/>
          <w:sz w:val="36"/>
          <w:szCs w:val="36"/>
        </w:rPr>
        <w:t>声  明</w:t>
      </w:r>
      <w:bookmarkEnd w:id="81"/>
      <w:bookmarkEnd w:id="82"/>
    </w:p>
    <w:p>
      <w:pPr>
        <w:spacing w:line="360" w:lineRule="auto"/>
        <w:jc w:val="center"/>
        <w:outlineLvl w:val="9"/>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6" w:type="first"/>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110V/50A</w:t>
    </w:r>
    <w:r>
      <w:rPr>
        <w:rFonts w:hint="eastAsia" w:ascii="Times New Roman" w:hAnsi="Times New Roman" w:cs="Times New Roman"/>
        <w:sz w:val="21"/>
        <w:szCs w:val="21"/>
        <w:lang w:val="en-US"/>
      </w:rPr>
      <w:t>蓄电池</w:t>
    </w:r>
    <w:r>
      <w:rPr>
        <w:rFonts w:hint="eastAsia" w:ascii="Times New Roman" w:hAnsi="Times New Roman" w:cs="Times New Roman"/>
        <w:sz w:val="21"/>
        <w:szCs w:val="21"/>
        <w:lang w:val="en-US" w:eastAsia="zh-CN"/>
      </w:rPr>
      <w:t>放电</w:t>
    </w:r>
    <w:r>
      <w:rPr>
        <w:rFonts w:hint="eastAsia" w:ascii="Times New Roman" w:hAnsi="Times New Roman" w:cs="Times New Roman"/>
        <w:sz w:val="21"/>
        <w:szCs w:val="21"/>
        <w:lang w:val="en-US"/>
      </w:rPr>
      <w:t>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056B4FA0"/>
    <w:multiLevelType w:val="singleLevel"/>
    <w:tmpl w:val="056B4FA0"/>
    <w:lvl w:ilvl="0" w:tentative="0">
      <w:start w:val="3"/>
      <w:numFmt w:val="chineseCounting"/>
      <w:suff w:val="nothing"/>
      <w:lvlText w:val="%1、"/>
      <w:lvlJc w:val="left"/>
      <w:rPr>
        <w:rFonts w:hint="eastAsia"/>
      </w:rPr>
    </w:lvl>
  </w:abstractNum>
  <w:abstractNum w:abstractNumId="8">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9">
    <w:nsid w:val="1D8E0B38"/>
    <w:multiLevelType w:val="singleLevel"/>
    <w:tmpl w:val="1D8E0B38"/>
    <w:lvl w:ilvl="0" w:tentative="0">
      <w:start w:val="1"/>
      <w:numFmt w:val="decimal"/>
      <w:lvlText w:val="%1."/>
      <w:lvlJc w:val="left"/>
      <w:pPr>
        <w:ind w:left="425" w:hanging="425"/>
      </w:pPr>
      <w:rPr>
        <w:rFonts w:hint="default"/>
      </w:rPr>
    </w:lvl>
  </w:abstractNum>
  <w:abstractNum w:abstractNumId="10">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1">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7"/>
  </w:num>
  <w:num w:numId="3">
    <w:abstractNumId w:val="0"/>
  </w:num>
  <w:num w:numId="4">
    <w:abstractNumId w:val="1"/>
  </w:num>
  <w:num w:numId="5">
    <w:abstractNumId w:val="10"/>
  </w:num>
  <w:num w:numId="6">
    <w:abstractNumId w:val="8"/>
  </w:num>
  <w:num w:numId="7">
    <w:abstractNumId w:val="9"/>
  </w:num>
  <w:num w:numId="8">
    <w:abstractNumId w:val="2"/>
  </w:num>
  <w:num w:numId="9">
    <w:abstractNumId w:val="3"/>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220"/>
  <w:drawingGridVerticalSpacing w:val="-7946"/>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B595C"/>
    <w:rsid w:val="003324EB"/>
    <w:rsid w:val="003658A5"/>
    <w:rsid w:val="00466F1C"/>
    <w:rsid w:val="004E0F76"/>
    <w:rsid w:val="004F76F5"/>
    <w:rsid w:val="005A7461"/>
    <w:rsid w:val="0062523D"/>
    <w:rsid w:val="00636AA5"/>
    <w:rsid w:val="00820C63"/>
    <w:rsid w:val="00852C99"/>
    <w:rsid w:val="0085589F"/>
    <w:rsid w:val="008E3557"/>
    <w:rsid w:val="00985A63"/>
    <w:rsid w:val="009C054D"/>
    <w:rsid w:val="00A229C3"/>
    <w:rsid w:val="00A33DA7"/>
    <w:rsid w:val="00A551CB"/>
    <w:rsid w:val="00A6015C"/>
    <w:rsid w:val="00B164C2"/>
    <w:rsid w:val="00B530CA"/>
    <w:rsid w:val="00BC28B8"/>
    <w:rsid w:val="00E867CD"/>
    <w:rsid w:val="00F043EA"/>
    <w:rsid w:val="00F20553"/>
    <w:rsid w:val="00F928B1"/>
    <w:rsid w:val="00FF060A"/>
    <w:rsid w:val="01C26416"/>
    <w:rsid w:val="05E70FE5"/>
    <w:rsid w:val="06496337"/>
    <w:rsid w:val="07F54249"/>
    <w:rsid w:val="0876461E"/>
    <w:rsid w:val="092E2093"/>
    <w:rsid w:val="09BB3BC1"/>
    <w:rsid w:val="0A092BBD"/>
    <w:rsid w:val="0B9267DA"/>
    <w:rsid w:val="0E1B7EF0"/>
    <w:rsid w:val="0E3B2CD8"/>
    <w:rsid w:val="0FB8409D"/>
    <w:rsid w:val="11194EA4"/>
    <w:rsid w:val="116A7405"/>
    <w:rsid w:val="12F93E7C"/>
    <w:rsid w:val="14D0259E"/>
    <w:rsid w:val="15D3440A"/>
    <w:rsid w:val="1708192D"/>
    <w:rsid w:val="189E652C"/>
    <w:rsid w:val="1B7D46F7"/>
    <w:rsid w:val="1D02248A"/>
    <w:rsid w:val="1D916166"/>
    <w:rsid w:val="1DB43ECE"/>
    <w:rsid w:val="1EFE726C"/>
    <w:rsid w:val="21932586"/>
    <w:rsid w:val="247A56CF"/>
    <w:rsid w:val="26C612D1"/>
    <w:rsid w:val="290F48CA"/>
    <w:rsid w:val="313830FA"/>
    <w:rsid w:val="34B517A0"/>
    <w:rsid w:val="359620A4"/>
    <w:rsid w:val="35AA7A0B"/>
    <w:rsid w:val="35F2653C"/>
    <w:rsid w:val="384C5C27"/>
    <w:rsid w:val="3AF834C5"/>
    <w:rsid w:val="3B210330"/>
    <w:rsid w:val="3C36204C"/>
    <w:rsid w:val="3FF529EE"/>
    <w:rsid w:val="41485461"/>
    <w:rsid w:val="42E15CD6"/>
    <w:rsid w:val="42F25969"/>
    <w:rsid w:val="44CE496A"/>
    <w:rsid w:val="457F7F94"/>
    <w:rsid w:val="47950617"/>
    <w:rsid w:val="4A1A4B4B"/>
    <w:rsid w:val="4B293527"/>
    <w:rsid w:val="4BC308BA"/>
    <w:rsid w:val="4D5338B3"/>
    <w:rsid w:val="50B973DF"/>
    <w:rsid w:val="50CF1AE9"/>
    <w:rsid w:val="51F709A4"/>
    <w:rsid w:val="543A450F"/>
    <w:rsid w:val="552839E4"/>
    <w:rsid w:val="57FC7C86"/>
    <w:rsid w:val="58A06FBC"/>
    <w:rsid w:val="5D5357A5"/>
    <w:rsid w:val="5EC826F5"/>
    <w:rsid w:val="5F4C6FCE"/>
    <w:rsid w:val="5F83349D"/>
    <w:rsid w:val="621D3C92"/>
    <w:rsid w:val="62B376F4"/>
    <w:rsid w:val="6491129C"/>
    <w:rsid w:val="663C7F50"/>
    <w:rsid w:val="66AC6425"/>
    <w:rsid w:val="66E00EB2"/>
    <w:rsid w:val="67504C8F"/>
    <w:rsid w:val="69E44EDE"/>
    <w:rsid w:val="6A4E506E"/>
    <w:rsid w:val="6A965C83"/>
    <w:rsid w:val="6CDA0B64"/>
    <w:rsid w:val="6E3C2576"/>
    <w:rsid w:val="708E1AB0"/>
    <w:rsid w:val="72C82A3C"/>
    <w:rsid w:val="7351457D"/>
    <w:rsid w:val="73E26714"/>
    <w:rsid w:val="73EC5415"/>
    <w:rsid w:val="75463B3A"/>
    <w:rsid w:val="75F12576"/>
    <w:rsid w:val="7AC56091"/>
    <w:rsid w:val="7AFA7F9C"/>
    <w:rsid w:val="7CB665AF"/>
    <w:rsid w:val="7F4E4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customStyle="1"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Calibri" w:hAnsi="Calibri" w:eastAsia="宋体" w:cs="Times New Roman"/>
      <w:lang w:val="en-US" w:eastAsia="zh-CN" w:bidi="ar-SA"/>
    </w:rPr>
  </w:style>
  <w:style w:type="table" w:customStyle="1" w:styleId="20">
    <w:name w:val="Table Normal"/>
    <w:unhideWhenUsed/>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Calibri" w:hAnsi="Calibri" w:eastAsia="宋体" w:cs="Times New Roman"/>
      <w:lang w:val="en-US" w:eastAsia="zh-CN" w:bidi="ar-SA"/>
    </w:rPr>
  </w:style>
  <w:style w:type="paragraph" w:customStyle="1" w:styleId="22">
    <w:name w:val="WPSOffice手动目录 3"/>
    <w:qFormat/>
    <w:uiPriority w:val="0"/>
    <w:pPr>
      <w:ind w:left="400" w:leftChars="400"/>
    </w:pPr>
    <w:rPr>
      <w:rFonts w:ascii="Calibri" w:hAnsi="Calibri" w:eastAsia="宋体" w:cs="Times New Roman"/>
      <w:lang w:val="en-US" w:eastAsia="zh-CN" w:bidi="ar-SA"/>
    </w:rPr>
  </w:style>
  <w:style w:type="character" w:customStyle="1" w:styleId="23">
    <w:name w:val="批注框文本 Char"/>
    <w:basedOn w:val="15"/>
    <w:link w:val="7"/>
    <w:qFormat/>
    <w:uiPriority w:val="0"/>
    <w:rPr>
      <w:rFonts w:ascii="宋体" w:hAnsi="宋体" w:cs="宋体"/>
      <w:sz w:val="18"/>
      <w:szCs w:val="18"/>
      <w:lang w:val="zh-CN" w:bidi="zh-CN"/>
    </w:rPr>
  </w:style>
  <w:style w:type="paragraph" w:customStyle="1" w:styleId="24">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49377-99EB-4619-9748-C826382E9650}">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5429</Words>
  <Characters>5914</Characters>
  <Lines>49</Lines>
  <Paragraphs>13</Paragraphs>
  <TotalTime>1</TotalTime>
  <ScaleCrop>false</ScaleCrop>
  <LinksUpToDate>false</LinksUpToDate>
  <CharactersWithSpaces>6072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cp:lastPrinted>2021-12-24T08:50:00Z</cp:lastPrinted>
  <dcterms:modified xsi:type="dcterms:W3CDTF">2022-07-26T03:30:25Z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0039B88818C74A9C97F38F72FA87A4D0</vt:lpwstr>
  </property>
</Properties>
</file>