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0" w:lineRule="atLeast"/>
        <w:ind w:left="113"/>
        <w:rPr>
          <w:rFonts w:ascii="Times New Roman" w:hAnsi="Times New Roman"/>
          <w:sz w:val="20"/>
          <w:szCs w:val="20"/>
        </w:rPr>
      </w:pPr>
    </w:p>
    <w:p>
      <w:pPr>
        <w:rPr>
          <w:rFonts w:ascii="Times New Roman" w:hAnsi="Times New Roman"/>
          <w:sz w:val="20"/>
          <w:szCs w:val="20"/>
        </w:rPr>
      </w:pPr>
    </w:p>
    <w:p>
      <w:pPr>
        <w:tabs>
          <w:tab w:val="left" w:pos="3449"/>
        </w:tabs>
        <w:rPr>
          <w:rFonts w:ascii="Times New Roman" w:hAnsi="Times New Roman"/>
          <w:sz w:val="20"/>
          <w:szCs w:val="20"/>
        </w:rPr>
      </w:pPr>
      <w:r>
        <w:rPr>
          <w:rFonts w:hint="eastAsia" w:ascii="Times New Roman" w:hAnsi="Times New Roman"/>
          <w:sz w:val="20"/>
          <w:szCs w:val="20"/>
        </w:rPr>
        <w:tab/>
      </w:r>
    </w:p>
    <w:p>
      <w:pPr>
        <w:rPr>
          <w:rFonts w:ascii="Times New Roman" w:hAnsi="Times New Roman" w:eastAsia="Times New Roman"/>
          <w:sz w:val="20"/>
          <w:szCs w:val="20"/>
        </w:rPr>
      </w:pPr>
    </w:p>
    <w:p>
      <w:pPr>
        <w:rPr>
          <w:rFonts w:ascii="Times New Roman" w:hAnsi="Times New Roman" w:eastAsia="Times New Roman"/>
          <w:sz w:val="20"/>
          <w:szCs w:val="20"/>
        </w:rPr>
      </w:pPr>
    </w:p>
    <w:p>
      <w:pPr>
        <w:rPr>
          <w:rFonts w:ascii="Times New Roman" w:hAnsi="Times New Roman" w:eastAsia="Times New Roman"/>
          <w:sz w:val="20"/>
          <w:szCs w:val="20"/>
        </w:rPr>
      </w:pPr>
    </w:p>
    <w:p>
      <w:pPr>
        <w:rPr>
          <w:rFonts w:ascii="Times New Roman" w:hAnsi="Times New Roman" w:eastAsia="Times New Roman"/>
          <w:sz w:val="20"/>
          <w:szCs w:val="20"/>
        </w:rPr>
      </w:pPr>
    </w:p>
    <w:p>
      <w:pPr>
        <w:rPr>
          <w:rFonts w:ascii="Times New Roman" w:hAnsi="Times New Roman" w:eastAsia="Times New Roman"/>
          <w:sz w:val="20"/>
          <w:szCs w:val="20"/>
        </w:rPr>
      </w:pPr>
    </w:p>
    <w:p>
      <w:pPr>
        <w:rPr>
          <w:rFonts w:ascii="Times New Roman" w:hAnsi="Times New Roman" w:eastAsia="Times New Roman"/>
          <w:sz w:val="20"/>
          <w:szCs w:val="20"/>
        </w:rPr>
      </w:pPr>
    </w:p>
    <w:p>
      <w:pPr>
        <w:rPr>
          <w:rFonts w:ascii="Times New Roman" w:hAnsi="Times New Roman" w:eastAsia="Times New Roman"/>
          <w:sz w:val="20"/>
          <w:szCs w:val="20"/>
        </w:rPr>
      </w:pPr>
    </w:p>
    <w:p>
      <w:pPr>
        <w:rPr>
          <w:rFonts w:ascii="Times New Roman" w:hAnsi="Times New Roman" w:eastAsia="Times New Roman"/>
          <w:sz w:val="20"/>
          <w:szCs w:val="20"/>
        </w:rPr>
      </w:pPr>
    </w:p>
    <w:p>
      <w:pPr>
        <w:rPr>
          <w:rFonts w:ascii="Times New Roman" w:hAnsi="Times New Roman" w:eastAsia="Times New Roman"/>
          <w:sz w:val="20"/>
          <w:szCs w:val="20"/>
        </w:rPr>
      </w:pPr>
      <w:r>
        <w:rPr>
          <w:sz w:val="20"/>
        </w:rPr>
        <w:pict>
          <v:shape id="_x0000_s1026" o:spid="_x0000_s1026" o:spt="202" type="#_x0000_t202" style="position:absolute;left:0pt;margin-left:196.95pt;margin-top:2.5pt;height:77.85pt;width:322.95pt;z-index:251661312;mso-width-relative:page;mso-height-relative:page;" fillcolor="#558ED5" filled="t" stroked="f" coordsize="21600,21600">
            <v:path/>
            <v:fill on="t" color2="#FFFFFF" focussize="0,0"/>
            <v:stroke on="f"/>
            <v:imagedata o:title=""/>
            <o:lock v:ext="edit" aspectratio="f"/>
            <v:shadow on="t" obscured="f" color="#4D4D4D" opacity="52428f" offset="0pt,0.000236220472440945pt" offset2="0pt,0pt" origin="0f,0f" matrix="65536f,0f,0f,65536f,0,0"/>
            <v:textbox>
              <w:txbxContent>
                <w:p>
                  <w:pPr>
                    <w:rPr>
                      <w:b/>
                      <w:bCs/>
                      <w:highlight w:val="none"/>
                    </w:rPr>
                  </w:pPr>
                </w:p>
                <w:p>
                  <w:pPr>
                    <w:autoSpaceDE/>
                    <w:autoSpaceDN/>
                    <w:spacing w:line="360" w:lineRule="auto"/>
                    <w:rPr>
                      <w:rFonts w:ascii="微软雅黑" w:hAnsi="微软雅黑" w:eastAsia="微软雅黑" w:cs="微软雅黑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FFFFFF"/>
                      <w:sz w:val="48"/>
                      <w:szCs w:val="48"/>
                    </w:rPr>
                    <w:t xml:space="preserve">   </w:t>
                  </w: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FFFFFF"/>
                      <w:sz w:val="48"/>
                      <w:szCs w:val="48"/>
                      <w:lang w:val="en-US"/>
                    </w:rPr>
                    <w:t xml:space="preserve">       </w:t>
                  </w: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FFFFFF"/>
                      <w:sz w:val="56"/>
                      <w:szCs w:val="56"/>
                    </w:rPr>
                    <w:t>操</w:t>
                  </w: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FFFFFF"/>
                      <w:sz w:val="56"/>
                      <w:szCs w:val="56"/>
                      <w:lang w:val="en-US"/>
                    </w:rPr>
                    <w:t xml:space="preserve"> </w:t>
                  </w: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FFFFFF"/>
                      <w:sz w:val="56"/>
                      <w:szCs w:val="56"/>
                    </w:rPr>
                    <w:t>作</w:t>
                  </w: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FFFFFF"/>
                      <w:sz w:val="56"/>
                      <w:szCs w:val="56"/>
                      <w:lang w:val="en-US"/>
                    </w:rPr>
                    <w:t xml:space="preserve"> </w:t>
                  </w: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FFFFFF"/>
                      <w:sz w:val="56"/>
                      <w:szCs w:val="56"/>
                    </w:rPr>
                    <w:t>说</w:t>
                  </w: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FFFFFF"/>
                      <w:sz w:val="56"/>
                      <w:szCs w:val="56"/>
                      <w:lang w:val="en-US"/>
                    </w:rPr>
                    <w:t xml:space="preserve"> </w:t>
                  </w: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FFFFFF"/>
                      <w:sz w:val="56"/>
                      <w:szCs w:val="56"/>
                    </w:rPr>
                    <w:t>明</w:t>
                  </w: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FFFFFF"/>
                      <w:sz w:val="56"/>
                      <w:szCs w:val="56"/>
                      <w:lang w:val="en-US"/>
                    </w:rPr>
                    <w:t xml:space="preserve"> </w:t>
                  </w: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FFFFFF"/>
                      <w:sz w:val="56"/>
                      <w:szCs w:val="56"/>
                    </w:rPr>
                    <w:t>书</w:t>
                  </w:r>
                </w:p>
              </w:txbxContent>
            </v:textbox>
          </v:shape>
        </w:pict>
      </w:r>
      <w:r>
        <w:rPr>
          <w:sz w:val="20"/>
        </w:rPr>
        <w:pict>
          <v:rect id="矩形 4" o:spid="_x0000_s2082" o:spt="1" style="position:absolute;left:0pt;margin-left:141.65pt;margin-top:2.4pt;height:78.05pt;width:45.8pt;z-index:251660288;mso-width-relative:page;mso-height-relative:page;" fillcolor="#A6A6A6" filled="t" stroked="f" coordsize="21600,21600" o:gfxdata="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ZZss&#10;5dcAAAAJAQAADwAAAAAAAAABACAAAAAiAAAAZHJzL2Rvd25yZXYueG1sUEsBAhQAFAAAAAgAh07i&#10;QIzbZUGxAQAAXgMAAA4AAAAAAAAAAQAgAAAAJgEAAGRycy9lMm9Eb2MueG1sUEsFBgAAAAAGAAYA&#10;WQEAAEkFAAAAAA==&#10;">
            <v:path/>
            <v:fill on="t" focussize="0,0"/>
            <v:stroke on="f"/>
            <v:imagedata o:title=""/>
            <o:lock v:ext="edit"/>
          </v:rect>
        </w:pict>
      </w:r>
    </w:p>
    <w:p>
      <w:pPr>
        <w:rPr>
          <w:rFonts w:ascii="Times New Roman" w:hAnsi="Times New Roman" w:eastAsia="Times New Roman"/>
          <w:sz w:val="20"/>
          <w:szCs w:val="20"/>
        </w:rPr>
      </w:pPr>
    </w:p>
    <w:p>
      <w:pPr>
        <w:rPr>
          <w:rFonts w:ascii="Times New Roman" w:hAnsi="Times New Roman" w:eastAsia="Times New Roman"/>
          <w:sz w:val="20"/>
          <w:szCs w:val="20"/>
        </w:rPr>
      </w:pPr>
    </w:p>
    <w:p>
      <w:pPr>
        <w:rPr>
          <w:rFonts w:ascii="Times New Roman" w:hAnsi="Times New Roman" w:eastAsia="Times New Roman"/>
          <w:sz w:val="20"/>
          <w:szCs w:val="20"/>
        </w:rPr>
      </w:pPr>
    </w:p>
    <w:p>
      <w:pPr>
        <w:rPr>
          <w:rFonts w:ascii="Times New Roman" w:hAnsi="Times New Roman" w:eastAsia="Times New Roman"/>
          <w:sz w:val="20"/>
          <w:szCs w:val="20"/>
        </w:rPr>
      </w:pPr>
    </w:p>
    <w:p>
      <w:pPr>
        <w:rPr>
          <w:rFonts w:ascii="Times New Roman" w:hAnsi="Times New Roman" w:eastAsia="Times New Roman"/>
          <w:sz w:val="20"/>
          <w:szCs w:val="20"/>
        </w:rPr>
      </w:pPr>
    </w:p>
    <w:p>
      <w:pPr>
        <w:rPr>
          <w:rFonts w:ascii="Times New Roman" w:hAnsi="Times New Roman" w:eastAsia="Times New Roman"/>
          <w:sz w:val="20"/>
          <w:szCs w:val="20"/>
        </w:rPr>
      </w:pPr>
    </w:p>
    <w:p>
      <w:pPr>
        <w:rPr>
          <w:rFonts w:ascii="Times New Roman" w:hAnsi="Times New Roman" w:eastAsia="Times New Roman"/>
          <w:sz w:val="20"/>
          <w:szCs w:val="20"/>
        </w:rPr>
      </w:pPr>
    </w:p>
    <w:p>
      <w:pPr>
        <w:spacing w:before="10"/>
        <w:rPr>
          <w:rFonts w:ascii="Times New Roman" w:hAnsi="Times New Roman" w:eastAsia="Times New Roman"/>
          <w:szCs w:val="21"/>
        </w:rPr>
      </w:pPr>
    </w:p>
    <w:p>
      <w:pPr>
        <w:spacing w:before="49"/>
        <w:ind w:left="192"/>
        <w:rPr>
          <w:rFonts w:hint="default" w:ascii="Arial" w:eastAsia="宋体"/>
          <w:b/>
          <w:color w:val="FF0000"/>
          <w:spacing w:val="87"/>
          <w:sz w:val="48"/>
          <w:szCs w:val="48"/>
          <w:lang w:val="en-US" w:eastAsia="zh-CN"/>
        </w:rPr>
      </w:pPr>
      <w:r>
        <w:rPr>
          <w:rFonts w:hint="eastAsia" w:ascii="Arial"/>
          <w:b/>
          <w:color w:val="FF0000"/>
          <w:sz w:val="40"/>
        </w:rPr>
        <w:t xml:space="preserve">             </w:t>
      </w:r>
      <w:r>
        <w:rPr>
          <w:rFonts w:hint="eastAsia" w:ascii="Arial"/>
          <w:b/>
          <w:color w:val="FF0000"/>
          <w:sz w:val="40"/>
          <w:lang w:val="en-US"/>
        </w:rPr>
        <w:t xml:space="preserve">          </w:t>
      </w:r>
      <w:r>
        <w:rPr>
          <w:rFonts w:hint="eastAsia" w:ascii="Arial"/>
          <w:b/>
          <w:color w:val="FF0000"/>
          <w:sz w:val="40"/>
          <w:lang w:val="en-US" w:eastAsia="zh-CN"/>
        </w:rPr>
        <w:t>XXXX</w:t>
      </w:r>
    </w:p>
    <w:p>
      <w:pPr>
        <w:spacing w:before="49"/>
        <w:ind w:left="192" w:right="-891" w:rightChars="-405"/>
        <w:rPr>
          <w:rFonts w:ascii="Arial" w:hAnsi="Arial" w:eastAsia="Arial" w:cs="Arial"/>
          <w:color w:val="7E7E7E"/>
          <w:sz w:val="44"/>
          <w:szCs w:val="44"/>
        </w:rPr>
      </w:pPr>
      <w:r>
        <w:rPr>
          <w:rFonts w:hint="eastAsia" w:ascii="Arial"/>
          <w:b/>
          <w:sz w:val="48"/>
          <w:szCs w:val="48"/>
        </w:rPr>
        <w:t xml:space="preserve">          </w:t>
      </w:r>
      <w:r>
        <w:rPr>
          <w:rFonts w:hint="eastAsia" w:ascii="Arial"/>
          <w:b/>
          <w:sz w:val="48"/>
          <w:szCs w:val="48"/>
          <w:lang w:val="en-US"/>
        </w:rPr>
        <w:t xml:space="preserve">          </w:t>
      </w:r>
      <w:r>
        <w:rPr>
          <w:rFonts w:hint="eastAsia" w:ascii="微软雅黑" w:hAnsi="微软雅黑" w:eastAsia="微软雅黑" w:cs="微软雅黑"/>
          <w:b/>
          <w:bCs/>
          <w:sz w:val="60"/>
          <w:szCs w:val="60"/>
          <w:lang w:val="en-US"/>
        </w:rPr>
        <w:t>蓄电池组容量监测仪</w:t>
      </w:r>
    </w:p>
    <w:p>
      <w:pPr>
        <w:rPr>
          <w:rFonts w:ascii="Arial" w:hAnsi="Arial" w:eastAsia="Arial" w:cs="Arial"/>
          <w:b/>
          <w:bCs/>
          <w:sz w:val="40"/>
          <w:szCs w:val="40"/>
        </w:rPr>
      </w:pPr>
    </w:p>
    <w:p>
      <w:pPr>
        <w:spacing w:before="7"/>
        <w:rPr>
          <w:rFonts w:ascii="Arial" w:hAnsi="Arial" w:eastAsia="Arial" w:cs="Arial"/>
          <w:b/>
          <w:bCs/>
          <w:color w:val="4F81BD"/>
          <w:sz w:val="49"/>
          <w:szCs w:val="49"/>
        </w:rPr>
      </w:pPr>
    </w:p>
    <w:p>
      <w:pPr>
        <w:rPr>
          <w:rFonts w:ascii="Arial" w:hAnsi="Arial" w:eastAsia="Arial" w:cs="Arial"/>
          <w:b/>
          <w:bCs/>
          <w:sz w:val="52"/>
          <w:szCs w:val="52"/>
        </w:rPr>
      </w:pPr>
    </w:p>
    <w:p>
      <w:pPr>
        <w:rPr>
          <w:rFonts w:ascii="Arial" w:hAnsi="Arial" w:eastAsia="Arial" w:cs="Arial"/>
          <w:b/>
          <w:bCs/>
          <w:sz w:val="52"/>
          <w:szCs w:val="52"/>
        </w:rPr>
      </w:pPr>
    </w:p>
    <w:p>
      <w:pPr>
        <w:rPr>
          <w:rFonts w:ascii="Arial" w:hAnsi="Arial" w:eastAsia="Arial" w:cs="Arial"/>
          <w:b/>
          <w:bCs/>
          <w:sz w:val="24"/>
          <w:szCs w:val="24"/>
        </w:rPr>
      </w:pPr>
    </w:p>
    <w:p>
      <w:pPr>
        <w:rPr>
          <w:rFonts w:ascii="Arial" w:hAnsi="Arial" w:eastAsia="Arial" w:cs="Arial"/>
          <w:b/>
          <w:bCs/>
          <w:sz w:val="24"/>
          <w:szCs w:val="24"/>
        </w:rPr>
      </w:pPr>
    </w:p>
    <w:p>
      <w:pPr>
        <w:rPr>
          <w:rFonts w:ascii="Arial" w:hAnsi="Arial" w:eastAsia="Arial" w:cs="Arial"/>
          <w:b/>
          <w:bCs/>
          <w:sz w:val="24"/>
          <w:szCs w:val="24"/>
        </w:rPr>
      </w:pPr>
    </w:p>
    <w:p>
      <w:pPr>
        <w:rPr>
          <w:rFonts w:ascii="Arial" w:hAnsi="Arial" w:eastAsia="Arial" w:cs="Arial"/>
          <w:b/>
          <w:bCs/>
          <w:sz w:val="24"/>
          <w:szCs w:val="24"/>
        </w:rPr>
      </w:pPr>
    </w:p>
    <w:p>
      <w:pPr>
        <w:rPr>
          <w:rFonts w:ascii="Arial" w:hAnsi="Arial" w:eastAsia="Arial" w:cs="Arial"/>
          <w:b/>
          <w:bCs/>
          <w:sz w:val="24"/>
          <w:szCs w:val="24"/>
        </w:rPr>
      </w:pPr>
    </w:p>
    <w:p>
      <w:pPr>
        <w:rPr>
          <w:rFonts w:ascii="Arial" w:hAnsi="Arial" w:eastAsia="Arial" w:cs="Arial"/>
          <w:b/>
          <w:bCs/>
          <w:sz w:val="24"/>
          <w:szCs w:val="24"/>
        </w:rPr>
      </w:pPr>
    </w:p>
    <w:p>
      <w:pPr>
        <w:rPr>
          <w:rFonts w:ascii="Arial" w:hAnsi="Arial" w:eastAsia="Arial" w:cs="Arial"/>
          <w:b/>
          <w:bCs/>
          <w:sz w:val="24"/>
          <w:szCs w:val="24"/>
        </w:rPr>
      </w:pPr>
    </w:p>
    <w:p>
      <w:pPr>
        <w:rPr>
          <w:rFonts w:ascii="Arial" w:hAnsi="Arial" w:eastAsia="Arial" w:cs="Arial"/>
          <w:b/>
          <w:bCs/>
          <w:sz w:val="24"/>
          <w:szCs w:val="24"/>
        </w:rPr>
      </w:pPr>
    </w:p>
    <w:p>
      <w:pPr>
        <w:rPr>
          <w:rFonts w:ascii="Arial" w:hAnsi="Arial" w:eastAsia="Arial" w:cs="Arial"/>
          <w:b/>
          <w:bCs/>
          <w:sz w:val="24"/>
          <w:szCs w:val="24"/>
        </w:rPr>
      </w:pPr>
    </w:p>
    <w:p>
      <w:pPr>
        <w:rPr>
          <w:rFonts w:ascii="Arial" w:hAnsi="Arial" w:eastAsia="Arial" w:cs="Arial"/>
          <w:b/>
          <w:bCs/>
          <w:sz w:val="24"/>
          <w:szCs w:val="24"/>
        </w:rPr>
      </w:pPr>
    </w:p>
    <w:p>
      <w:pPr>
        <w:rPr>
          <w:rFonts w:ascii="Arial" w:hAnsi="Arial" w:eastAsia="Arial" w:cs="Arial"/>
          <w:b/>
          <w:bCs/>
          <w:sz w:val="24"/>
          <w:szCs w:val="24"/>
        </w:rPr>
      </w:pPr>
    </w:p>
    <w:p>
      <w:pPr>
        <w:autoSpaceDE/>
        <w:autoSpaceDN/>
        <w:adjustRightInd w:val="0"/>
        <w:jc w:val="center"/>
        <w:textAlignment w:val="baseline"/>
        <w:rPr>
          <w:b/>
          <w:bCs/>
          <w:sz w:val="48"/>
          <w:szCs w:val="48"/>
          <w:lang w:val="en-US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pacing w:val="-5"/>
          <w:sz w:val="50"/>
          <w:szCs w:val="50"/>
          <w:lang w:val="en-US" w:eastAsia="zh-CN"/>
        </w:rPr>
        <w:t>*****</w:t>
      </w:r>
      <w:r>
        <w:rPr>
          <w:rFonts w:hint="eastAsia" w:ascii="微软雅黑" w:hAnsi="微软雅黑" w:eastAsia="微软雅黑" w:cs="微软雅黑"/>
          <w:b/>
          <w:bCs/>
          <w:color w:val="000000"/>
          <w:spacing w:val="-5"/>
          <w:sz w:val="50"/>
          <w:szCs w:val="50"/>
          <w:lang w:val="en-US"/>
        </w:rPr>
        <w:t>有限公司</w:t>
      </w:r>
    </w:p>
    <w:p>
      <w:pPr>
        <w:rPr>
          <w:rFonts w:ascii="Arial" w:hAnsi="Arial" w:eastAsia="Arial" w:cs="Arial"/>
          <w:b/>
          <w:bCs/>
          <w:sz w:val="24"/>
          <w:szCs w:val="24"/>
        </w:rPr>
      </w:pPr>
    </w:p>
    <w:p>
      <w:pPr>
        <w:rPr>
          <w:rFonts w:ascii="Arial" w:hAnsi="Arial" w:eastAsia="Arial" w:cs="Arial"/>
          <w:b/>
          <w:bCs/>
          <w:sz w:val="24"/>
          <w:szCs w:val="24"/>
        </w:rPr>
      </w:pPr>
    </w:p>
    <w:p>
      <w:pPr>
        <w:jc w:val="center"/>
        <w:rPr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color w:val="1C1B10"/>
          <w:spacing w:val="-5"/>
          <w:sz w:val="46"/>
          <w:szCs w:val="46"/>
          <w:lang w:val="en-US"/>
        </w:rPr>
        <w:t xml:space="preserve"> </w:t>
      </w:r>
    </w:p>
    <w:p>
      <w:pPr>
        <w:pStyle w:val="4"/>
        <w:rPr>
          <w:b/>
          <w:sz w:val="20"/>
          <w:lang w:val="en-US"/>
        </w:rPr>
      </w:pPr>
    </w:p>
    <w:sdt>
      <w:sdtPr>
        <w:rPr>
          <w:rFonts w:ascii="宋体" w:hAnsi="宋体" w:eastAsia="宋体" w:cs="宋体"/>
          <w:b/>
          <w:bCs/>
          <w:sz w:val="32"/>
          <w:szCs w:val="32"/>
          <w:lang w:val="zh-CN" w:eastAsia="zh-CN" w:bidi="zh-CN"/>
        </w:rPr>
        <w:id w:val="147481654"/>
        <w15:color w:val="DBDBDB"/>
        <w:docPartObj>
          <w:docPartGallery w:val="Table of Contents"/>
          <w:docPartUnique/>
        </w:docPartObj>
      </w:sdtPr>
      <w:sdtEndPr>
        <w:rPr>
          <w:rFonts w:ascii="宋体" w:hAnsi="宋体" w:eastAsia="宋体" w:cs="宋体"/>
          <w:b/>
          <w:bCs/>
          <w:sz w:val="24"/>
          <w:szCs w:val="24"/>
          <w:lang w:val="en-US" w:eastAsia="zh-CN" w:bidi="zh-CN"/>
        </w:rPr>
      </w:sdtEndPr>
      <w:sdtContent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  <w:rPr>
              <w:rFonts w:ascii="宋体" w:hAnsi="宋体" w:eastAsia="宋体" w:cs="宋体"/>
              <w:b/>
              <w:bCs/>
              <w:sz w:val="32"/>
              <w:szCs w:val="32"/>
              <w:lang w:val="zh-CN" w:eastAsia="zh-CN" w:bidi="zh-CN"/>
            </w:rPr>
          </w:pPr>
        </w:p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  <w:rPr>
              <w:rFonts w:hint="eastAsia" w:ascii="微软雅黑" w:hAnsi="微软雅黑" w:eastAsia="微软雅黑" w:cs="微软雅黑"/>
              <w:b/>
              <w:bCs/>
              <w:sz w:val="32"/>
              <w:szCs w:val="32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32"/>
              <w:szCs w:val="32"/>
            </w:rPr>
            <w:t>目</w:t>
          </w:r>
          <w:r>
            <w:rPr>
              <w:rFonts w:hint="eastAsia" w:ascii="微软雅黑" w:hAnsi="微软雅黑" w:eastAsia="微软雅黑" w:cs="微软雅黑"/>
              <w:b/>
              <w:bCs/>
              <w:sz w:val="32"/>
              <w:szCs w:val="32"/>
              <w:lang w:val="en-US" w:eastAsia="zh-CN"/>
            </w:rPr>
            <w:t xml:space="preserve">  </w:t>
          </w:r>
          <w:r>
            <w:rPr>
              <w:rFonts w:hint="eastAsia" w:ascii="微软雅黑" w:hAnsi="微软雅黑" w:eastAsia="微软雅黑" w:cs="微软雅黑"/>
              <w:b/>
              <w:bCs/>
              <w:sz w:val="32"/>
              <w:szCs w:val="32"/>
            </w:rPr>
            <w:t>录</w:t>
          </w:r>
        </w:p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  <w:rPr>
              <w:rFonts w:hint="eastAsia" w:ascii="微软雅黑" w:hAnsi="微软雅黑" w:eastAsia="微软雅黑" w:cs="微软雅黑"/>
              <w:b/>
              <w:bCs/>
              <w:sz w:val="32"/>
              <w:szCs w:val="32"/>
            </w:rPr>
          </w:pPr>
        </w:p>
        <w:p>
          <w:pPr>
            <w:pStyle w:val="19"/>
            <w:tabs>
              <w:tab w:val="right" w:leader="dot" w:pos="9008"/>
            </w:tabs>
            <w:rPr>
              <w:rFonts w:hint="eastAsia" w:ascii="微软雅黑" w:hAnsi="微软雅黑" w:eastAsia="微软雅黑" w:cs="微软雅黑"/>
              <w:sz w:val="24"/>
              <w:szCs w:val="24"/>
            </w:rPr>
          </w:pPr>
          <w:r>
            <w:rPr>
              <w:rFonts w:hint="eastAsia" w:ascii="微软雅黑" w:hAnsi="微软雅黑" w:eastAsia="微软雅黑" w:cs="微软雅黑"/>
              <w:b/>
              <w:sz w:val="24"/>
              <w:szCs w:val="24"/>
              <w:lang w:val="en-US"/>
            </w:rPr>
            <w:fldChar w:fldCharType="begin"/>
          </w:r>
          <w:r>
            <w:rPr>
              <w:rFonts w:hint="eastAsia" w:ascii="微软雅黑" w:hAnsi="微软雅黑" w:eastAsia="微软雅黑" w:cs="微软雅黑"/>
              <w:b/>
              <w:sz w:val="24"/>
              <w:szCs w:val="24"/>
              <w:lang w:val="en-US"/>
            </w:rPr>
            <w:instrText xml:space="preserve">TOC \o "1-3" \h \u </w:instrText>
          </w:r>
          <w:r>
            <w:rPr>
              <w:rFonts w:hint="eastAsia" w:ascii="微软雅黑" w:hAnsi="微软雅黑" w:eastAsia="微软雅黑" w:cs="微软雅黑"/>
              <w:b/>
              <w:sz w:val="24"/>
              <w:szCs w:val="24"/>
              <w:lang w:val="en-US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b/>
              <w:bCs/>
              <w:sz w:val="24"/>
              <w:szCs w:val="24"/>
              <w:lang w:val="en-US"/>
            </w:rPr>
            <w:fldChar w:fldCharType="begin"/>
          </w:r>
          <w:r>
            <w:rPr>
              <w:rFonts w:hint="eastAsia" w:ascii="微软雅黑" w:hAnsi="微软雅黑" w:eastAsia="微软雅黑" w:cs="微软雅黑"/>
              <w:b/>
              <w:bCs/>
              <w:sz w:val="24"/>
              <w:szCs w:val="24"/>
              <w:lang w:val="en-US"/>
            </w:rPr>
            <w:instrText xml:space="preserve"> HYPERLINK \l _Toc24154 </w:instrText>
          </w:r>
          <w:r>
            <w:rPr>
              <w:rFonts w:hint="eastAsia" w:ascii="微软雅黑" w:hAnsi="微软雅黑" w:eastAsia="微软雅黑" w:cs="微软雅黑"/>
              <w:b/>
              <w:bCs/>
              <w:sz w:val="24"/>
              <w:szCs w:val="24"/>
              <w:lang w:val="en-US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b/>
              <w:bCs/>
              <w:sz w:val="24"/>
              <w:szCs w:val="24"/>
              <w:lang w:val="en-US"/>
            </w:rPr>
            <w:t>一、产品概况</w:t>
          </w:r>
          <w:r>
            <w:rPr>
              <w:rFonts w:hint="eastAsia" w:ascii="微软雅黑" w:hAnsi="微软雅黑" w:eastAsia="微软雅黑" w:cs="微软雅黑"/>
              <w:b/>
              <w:bCs/>
              <w:sz w:val="24"/>
              <w:szCs w:val="24"/>
            </w:rPr>
            <w:tab/>
          </w:r>
          <w:r>
            <w:rPr>
              <w:rFonts w:hint="eastAsia" w:ascii="微软雅黑" w:hAnsi="微软雅黑" w:eastAsia="微软雅黑" w:cs="微软雅黑"/>
              <w:b/>
              <w:bCs/>
              <w:sz w:val="24"/>
              <w:szCs w:val="24"/>
            </w:rPr>
            <w:fldChar w:fldCharType="begin"/>
          </w:r>
          <w:r>
            <w:rPr>
              <w:rFonts w:hint="eastAsia" w:ascii="微软雅黑" w:hAnsi="微软雅黑" w:eastAsia="微软雅黑" w:cs="微软雅黑"/>
              <w:b/>
              <w:bCs/>
              <w:sz w:val="24"/>
              <w:szCs w:val="24"/>
            </w:rPr>
            <w:instrText xml:space="preserve"> PAGEREF _Toc24154 \h </w:instrText>
          </w:r>
          <w:r>
            <w:rPr>
              <w:rFonts w:hint="eastAsia" w:ascii="微软雅黑" w:hAnsi="微软雅黑" w:eastAsia="微软雅黑" w:cs="微软雅黑"/>
              <w:b/>
              <w:bCs/>
              <w:sz w:val="24"/>
              <w:szCs w:val="24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b/>
              <w:bCs/>
              <w:sz w:val="24"/>
              <w:szCs w:val="24"/>
            </w:rPr>
            <w:t>1</w:t>
          </w:r>
          <w:r>
            <w:rPr>
              <w:rFonts w:hint="eastAsia" w:ascii="微软雅黑" w:hAnsi="微软雅黑" w:eastAsia="微软雅黑" w:cs="微软雅黑"/>
              <w:b/>
              <w:bCs/>
              <w:sz w:val="24"/>
              <w:szCs w:val="24"/>
            </w:rPr>
            <w:fldChar w:fldCharType="end"/>
          </w:r>
          <w:r>
            <w:rPr>
              <w:rFonts w:hint="eastAsia" w:ascii="微软雅黑" w:hAnsi="微软雅黑" w:eastAsia="微软雅黑" w:cs="微软雅黑"/>
              <w:b/>
              <w:bCs/>
              <w:sz w:val="24"/>
              <w:szCs w:val="24"/>
              <w:lang w:val="en-US"/>
            </w:rPr>
            <w:fldChar w:fldCharType="end"/>
          </w:r>
        </w:p>
        <w:p>
          <w:pPr>
            <w:pStyle w:val="21"/>
            <w:tabs>
              <w:tab w:val="right" w:leader="dot" w:pos="9008"/>
            </w:tabs>
            <w:rPr>
              <w:rFonts w:hint="eastAsia" w:ascii="微软雅黑" w:hAnsi="微软雅黑" w:eastAsia="微软雅黑" w:cs="微软雅黑"/>
              <w:sz w:val="24"/>
              <w:szCs w:val="24"/>
            </w:rPr>
          </w:pPr>
          <w:r>
            <w:rPr>
              <w:rFonts w:hint="eastAsia" w:ascii="微软雅黑" w:hAnsi="微软雅黑" w:eastAsia="微软雅黑" w:cs="微软雅黑"/>
              <w:sz w:val="24"/>
              <w:szCs w:val="24"/>
              <w:lang w:val="en-US"/>
            </w:rPr>
            <w:fldChar w:fldCharType="begin"/>
          </w:r>
          <w:r>
            <w:rPr>
              <w:rFonts w:hint="eastAsia" w:ascii="微软雅黑" w:hAnsi="微软雅黑" w:eastAsia="微软雅黑" w:cs="微软雅黑"/>
              <w:sz w:val="24"/>
              <w:szCs w:val="24"/>
              <w:lang w:val="en-US"/>
            </w:rPr>
            <w:instrText xml:space="preserve"> HYPERLINK \l _Toc2734 </w:instrText>
          </w:r>
          <w:r>
            <w:rPr>
              <w:rFonts w:hint="eastAsia" w:ascii="微软雅黑" w:hAnsi="微软雅黑" w:eastAsia="微软雅黑" w:cs="微软雅黑"/>
              <w:sz w:val="24"/>
              <w:szCs w:val="24"/>
              <w:lang w:val="en-US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sz w:val="24"/>
              <w:szCs w:val="24"/>
              <w:lang w:val="en-US"/>
            </w:rPr>
            <w:t>1.1主要功能特点</w:t>
          </w:r>
          <w:r>
            <w:rPr>
              <w:rFonts w:hint="eastAsia" w:ascii="微软雅黑" w:hAnsi="微软雅黑" w:eastAsia="微软雅黑" w:cs="微软雅黑"/>
              <w:sz w:val="24"/>
              <w:szCs w:val="24"/>
            </w:rPr>
            <w:tab/>
          </w:r>
          <w:r>
            <w:rPr>
              <w:rFonts w:hint="eastAsia" w:ascii="微软雅黑" w:hAnsi="微软雅黑" w:eastAsia="微软雅黑" w:cs="微软雅黑"/>
              <w:sz w:val="24"/>
              <w:szCs w:val="24"/>
            </w:rPr>
            <w:fldChar w:fldCharType="begin"/>
          </w:r>
          <w:r>
            <w:rPr>
              <w:rFonts w:hint="eastAsia" w:ascii="微软雅黑" w:hAnsi="微软雅黑" w:eastAsia="微软雅黑" w:cs="微软雅黑"/>
              <w:sz w:val="24"/>
              <w:szCs w:val="24"/>
            </w:rPr>
            <w:instrText xml:space="preserve"> PAGEREF _Toc2734 \h </w:instrText>
          </w:r>
          <w:r>
            <w:rPr>
              <w:rFonts w:hint="eastAsia" w:ascii="微软雅黑" w:hAnsi="微软雅黑" w:eastAsia="微软雅黑" w:cs="微软雅黑"/>
              <w:sz w:val="24"/>
              <w:szCs w:val="24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sz w:val="24"/>
              <w:szCs w:val="24"/>
            </w:rPr>
            <w:t>1</w:t>
          </w:r>
          <w:r>
            <w:rPr>
              <w:rFonts w:hint="eastAsia" w:ascii="微软雅黑" w:hAnsi="微软雅黑" w:eastAsia="微软雅黑" w:cs="微软雅黑"/>
              <w:sz w:val="24"/>
              <w:szCs w:val="24"/>
            </w:rPr>
            <w:fldChar w:fldCharType="end"/>
          </w:r>
          <w:r>
            <w:rPr>
              <w:rFonts w:hint="eastAsia" w:ascii="微软雅黑" w:hAnsi="微软雅黑" w:eastAsia="微软雅黑" w:cs="微软雅黑"/>
              <w:sz w:val="24"/>
              <w:szCs w:val="24"/>
              <w:lang w:val="en-US"/>
            </w:rPr>
            <w:fldChar w:fldCharType="end"/>
          </w:r>
        </w:p>
        <w:p>
          <w:pPr>
            <w:pStyle w:val="19"/>
            <w:tabs>
              <w:tab w:val="right" w:leader="dot" w:pos="9008"/>
            </w:tabs>
            <w:rPr>
              <w:rFonts w:hint="eastAsia" w:ascii="微软雅黑" w:hAnsi="微软雅黑" w:eastAsia="微软雅黑" w:cs="微软雅黑"/>
              <w:b/>
              <w:bCs/>
              <w:sz w:val="24"/>
              <w:szCs w:val="24"/>
              <w:lang w:val="en-US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24"/>
              <w:szCs w:val="24"/>
              <w:lang w:val="en-US"/>
            </w:rPr>
            <w:fldChar w:fldCharType="begin"/>
          </w:r>
          <w:r>
            <w:rPr>
              <w:rFonts w:hint="eastAsia" w:ascii="微软雅黑" w:hAnsi="微软雅黑" w:eastAsia="微软雅黑" w:cs="微软雅黑"/>
              <w:b/>
              <w:bCs/>
              <w:sz w:val="24"/>
              <w:szCs w:val="24"/>
              <w:lang w:val="en-US"/>
            </w:rPr>
            <w:instrText xml:space="preserve"> HYPERLINK \l _Toc4710 </w:instrText>
          </w:r>
          <w:r>
            <w:rPr>
              <w:rFonts w:hint="eastAsia" w:ascii="微软雅黑" w:hAnsi="微软雅黑" w:eastAsia="微软雅黑" w:cs="微软雅黑"/>
              <w:b/>
              <w:bCs/>
              <w:sz w:val="24"/>
              <w:szCs w:val="24"/>
              <w:lang w:val="en-US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b/>
              <w:bCs/>
              <w:sz w:val="24"/>
              <w:szCs w:val="24"/>
              <w:lang w:val="en-US"/>
            </w:rPr>
            <w:t>二、技术指标</w:t>
          </w:r>
          <w:r>
            <w:rPr>
              <w:rFonts w:hint="eastAsia" w:ascii="微软雅黑" w:hAnsi="微软雅黑" w:eastAsia="微软雅黑" w:cs="微软雅黑"/>
              <w:b/>
              <w:bCs/>
              <w:sz w:val="24"/>
              <w:szCs w:val="24"/>
              <w:lang w:val="en-US"/>
            </w:rPr>
            <w:tab/>
          </w:r>
          <w:r>
            <w:rPr>
              <w:rFonts w:hint="eastAsia" w:ascii="微软雅黑" w:hAnsi="微软雅黑" w:eastAsia="微软雅黑" w:cs="微软雅黑"/>
              <w:b/>
              <w:bCs/>
              <w:sz w:val="24"/>
              <w:szCs w:val="24"/>
              <w:lang w:val="en-US"/>
            </w:rPr>
            <w:fldChar w:fldCharType="begin"/>
          </w:r>
          <w:r>
            <w:rPr>
              <w:rFonts w:hint="eastAsia" w:ascii="微软雅黑" w:hAnsi="微软雅黑" w:eastAsia="微软雅黑" w:cs="微软雅黑"/>
              <w:b/>
              <w:bCs/>
              <w:sz w:val="24"/>
              <w:szCs w:val="24"/>
              <w:lang w:val="en-US"/>
            </w:rPr>
            <w:instrText xml:space="preserve"> PAGEREF _Toc4710 \h </w:instrText>
          </w:r>
          <w:r>
            <w:rPr>
              <w:rFonts w:hint="eastAsia" w:ascii="微软雅黑" w:hAnsi="微软雅黑" w:eastAsia="微软雅黑" w:cs="微软雅黑"/>
              <w:b/>
              <w:bCs/>
              <w:sz w:val="24"/>
              <w:szCs w:val="24"/>
              <w:lang w:val="en-US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b/>
              <w:bCs/>
              <w:sz w:val="24"/>
              <w:szCs w:val="24"/>
              <w:lang w:val="en-US"/>
            </w:rPr>
            <w:t>2</w:t>
          </w:r>
          <w:r>
            <w:rPr>
              <w:rFonts w:hint="eastAsia" w:ascii="微软雅黑" w:hAnsi="微软雅黑" w:eastAsia="微软雅黑" w:cs="微软雅黑"/>
              <w:b/>
              <w:bCs/>
              <w:sz w:val="24"/>
              <w:szCs w:val="24"/>
              <w:lang w:val="en-US"/>
            </w:rPr>
            <w:fldChar w:fldCharType="end"/>
          </w:r>
          <w:r>
            <w:rPr>
              <w:rFonts w:hint="eastAsia" w:ascii="微软雅黑" w:hAnsi="微软雅黑" w:eastAsia="微软雅黑" w:cs="微软雅黑"/>
              <w:b/>
              <w:bCs/>
              <w:sz w:val="24"/>
              <w:szCs w:val="24"/>
              <w:lang w:val="en-US"/>
            </w:rPr>
            <w:fldChar w:fldCharType="end"/>
          </w:r>
        </w:p>
        <w:p>
          <w:pPr>
            <w:pStyle w:val="21"/>
            <w:tabs>
              <w:tab w:val="right" w:leader="dot" w:pos="9008"/>
            </w:tabs>
            <w:rPr>
              <w:rFonts w:hint="eastAsia" w:ascii="微软雅黑" w:hAnsi="微软雅黑" w:eastAsia="微软雅黑" w:cs="微软雅黑"/>
              <w:sz w:val="24"/>
              <w:szCs w:val="24"/>
            </w:rPr>
          </w:pPr>
          <w:r>
            <w:rPr>
              <w:rFonts w:hint="eastAsia" w:ascii="微软雅黑" w:hAnsi="微软雅黑" w:eastAsia="微软雅黑" w:cs="微软雅黑"/>
              <w:sz w:val="24"/>
              <w:szCs w:val="24"/>
              <w:lang w:val="en-US"/>
            </w:rPr>
            <w:fldChar w:fldCharType="begin"/>
          </w:r>
          <w:r>
            <w:rPr>
              <w:rFonts w:hint="eastAsia" w:ascii="微软雅黑" w:hAnsi="微软雅黑" w:eastAsia="微软雅黑" w:cs="微软雅黑"/>
              <w:sz w:val="24"/>
              <w:szCs w:val="24"/>
              <w:lang w:val="en-US"/>
            </w:rPr>
            <w:instrText xml:space="preserve"> HYPERLINK \l _Toc11479 </w:instrText>
          </w:r>
          <w:r>
            <w:rPr>
              <w:rFonts w:hint="eastAsia" w:ascii="微软雅黑" w:hAnsi="微软雅黑" w:eastAsia="微软雅黑" w:cs="微软雅黑"/>
              <w:sz w:val="24"/>
              <w:szCs w:val="24"/>
              <w:lang w:val="en-US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sz w:val="24"/>
              <w:szCs w:val="24"/>
              <w:lang w:val="en-US"/>
            </w:rPr>
            <w:t>2.1 产品外观尺寸</w:t>
          </w:r>
          <w:r>
            <w:rPr>
              <w:rFonts w:hint="eastAsia" w:ascii="微软雅黑" w:hAnsi="微软雅黑" w:eastAsia="微软雅黑" w:cs="微软雅黑"/>
              <w:sz w:val="24"/>
              <w:szCs w:val="24"/>
            </w:rPr>
            <w:tab/>
          </w:r>
          <w:r>
            <w:rPr>
              <w:rFonts w:hint="eastAsia" w:ascii="微软雅黑" w:hAnsi="微软雅黑" w:eastAsia="微软雅黑" w:cs="微软雅黑"/>
              <w:sz w:val="24"/>
              <w:szCs w:val="24"/>
            </w:rPr>
            <w:fldChar w:fldCharType="begin"/>
          </w:r>
          <w:r>
            <w:rPr>
              <w:rFonts w:hint="eastAsia" w:ascii="微软雅黑" w:hAnsi="微软雅黑" w:eastAsia="微软雅黑" w:cs="微软雅黑"/>
              <w:sz w:val="24"/>
              <w:szCs w:val="24"/>
            </w:rPr>
            <w:instrText xml:space="preserve"> PAGEREF _Toc11479 \h </w:instrText>
          </w:r>
          <w:r>
            <w:rPr>
              <w:rFonts w:hint="eastAsia" w:ascii="微软雅黑" w:hAnsi="微软雅黑" w:eastAsia="微软雅黑" w:cs="微软雅黑"/>
              <w:sz w:val="24"/>
              <w:szCs w:val="24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sz w:val="24"/>
              <w:szCs w:val="24"/>
            </w:rPr>
            <w:t>2</w:t>
          </w:r>
          <w:r>
            <w:rPr>
              <w:rFonts w:hint="eastAsia" w:ascii="微软雅黑" w:hAnsi="微软雅黑" w:eastAsia="微软雅黑" w:cs="微软雅黑"/>
              <w:sz w:val="24"/>
              <w:szCs w:val="24"/>
            </w:rPr>
            <w:fldChar w:fldCharType="end"/>
          </w:r>
          <w:r>
            <w:rPr>
              <w:rFonts w:hint="eastAsia" w:ascii="微软雅黑" w:hAnsi="微软雅黑" w:eastAsia="微软雅黑" w:cs="微软雅黑"/>
              <w:sz w:val="24"/>
              <w:szCs w:val="24"/>
              <w:lang w:val="en-US"/>
            </w:rPr>
            <w:fldChar w:fldCharType="end"/>
          </w:r>
        </w:p>
        <w:p>
          <w:pPr>
            <w:pStyle w:val="21"/>
            <w:tabs>
              <w:tab w:val="right" w:leader="dot" w:pos="9008"/>
            </w:tabs>
            <w:rPr>
              <w:rFonts w:hint="eastAsia" w:ascii="微软雅黑" w:hAnsi="微软雅黑" w:eastAsia="微软雅黑" w:cs="微软雅黑"/>
              <w:sz w:val="24"/>
              <w:szCs w:val="24"/>
            </w:rPr>
          </w:pPr>
          <w:r>
            <w:rPr>
              <w:rFonts w:hint="eastAsia" w:ascii="微软雅黑" w:hAnsi="微软雅黑" w:eastAsia="微软雅黑" w:cs="微软雅黑"/>
              <w:sz w:val="24"/>
              <w:szCs w:val="24"/>
              <w:lang w:val="en-US"/>
            </w:rPr>
            <w:fldChar w:fldCharType="begin"/>
          </w:r>
          <w:r>
            <w:rPr>
              <w:rFonts w:hint="eastAsia" w:ascii="微软雅黑" w:hAnsi="微软雅黑" w:eastAsia="微软雅黑" w:cs="微软雅黑"/>
              <w:sz w:val="24"/>
              <w:szCs w:val="24"/>
              <w:lang w:val="en-US"/>
            </w:rPr>
            <w:instrText xml:space="preserve"> HYPERLINK \l _Toc424 </w:instrText>
          </w:r>
          <w:r>
            <w:rPr>
              <w:rFonts w:hint="eastAsia" w:ascii="微软雅黑" w:hAnsi="微软雅黑" w:eastAsia="微软雅黑" w:cs="微软雅黑"/>
              <w:sz w:val="24"/>
              <w:szCs w:val="24"/>
              <w:lang w:val="en-US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sz w:val="24"/>
              <w:szCs w:val="24"/>
              <w:lang w:val="en-US"/>
            </w:rPr>
            <w:t>2.2 产品技术性能</w:t>
          </w:r>
          <w:r>
            <w:rPr>
              <w:rFonts w:hint="eastAsia" w:ascii="微软雅黑" w:hAnsi="微软雅黑" w:eastAsia="微软雅黑" w:cs="微软雅黑"/>
              <w:sz w:val="24"/>
              <w:szCs w:val="24"/>
            </w:rPr>
            <w:tab/>
          </w:r>
          <w:r>
            <w:rPr>
              <w:rFonts w:hint="eastAsia" w:ascii="微软雅黑" w:hAnsi="微软雅黑" w:eastAsia="微软雅黑" w:cs="微软雅黑"/>
              <w:sz w:val="24"/>
              <w:szCs w:val="24"/>
            </w:rPr>
            <w:fldChar w:fldCharType="begin"/>
          </w:r>
          <w:r>
            <w:rPr>
              <w:rFonts w:hint="eastAsia" w:ascii="微软雅黑" w:hAnsi="微软雅黑" w:eastAsia="微软雅黑" w:cs="微软雅黑"/>
              <w:sz w:val="24"/>
              <w:szCs w:val="24"/>
            </w:rPr>
            <w:instrText xml:space="preserve"> PAGEREF _Toc424 \h </w:instrText>
          </w:r>
          <w:r>
            <w:rPr>
              <w:rFonts w:hint="eastAsia" w:ascii="微软雅黑" w:hAnsi="微软雅黑" w:eastAsia="微软雅黑" w:cs="微软雅黑"/>
              <w:sz w:val="24"/>
              <w:szCs w:val="24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sz w:val="24"/>
              <w:szCs w:val="24"/>
            </w:rPr>
            <w:t>2</w:t>
          </w:r>
          <w:r>
            <w:rPr>
              <w:rFonts w:hint="eastAsia" w:ascii="微软雅黑" w:hAnsi="微软雅黑" w:eastAsia="微软雅黑" w:cs="微软雅黑"/>
              <w:sz w:val="24"/>
              <w:szCs w:val="24"/>
            </w:rPr>
            <w:fldChar w:fldCharType="end"/>
          </w:r>
          <w:r>
            <w:rPr>
              <w:rFonts w:hint="eastAsia" w:ascii="微软雅黑" w:hAnsi="微软雅黑" w:eastAsia="微软雅黑" w:cs="微软雅黑"/>
              <w:sz w:val="24"/>
              <w:szCs w:val="24"/>
              <w:lang w:val="en-US"/>
            </w:rPr>
            <w:fldChar w:fldCharType="end"/>
          </w:r>
        </w:p>
        <w:p>
          <w:pPr>
            <w:pStyle w:val="19"/>
            <w:tabs>
              <w:tab w:val="right" w:leader="dot" w:pos="9008"/>
            </w:tabs>
            <w:rPr>
              <w:rFonts w:hint="eastAsia" w:ascii="微软雅黑" w:hAnsi="微软雅黑" w:eastAsia="微软雅黑" w:cs="微软雅黑"/>
              <w:sz w:val="24"/>
              <w:szCs w:val="24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24"/>
              <w:szCs w:val="24"/>
              <w:lang w:val="en-US"/>
            </w:rPr>
            <w:fldChar w:fldCharType="begin"/>
          </w:r>
          <w:r>
            <w:rPr>
              <w:rFonts w:hint="eastAsia" w:ascii="微软雅黑" w:hAnsi="微软雅黑" w:eastAsia="微软雅黑" w:cs="微软雅黑"/>
              <w:b/>
              <w:bCs/>
              <w:sz w:val="24"/>
              <w:szCs w:val="24"/>
              <w:lang w:val="en-US"/>
            </w:rPr>
            <w:instrText xml:space="preserve"> HYPERLINK \l _Toc11257 </w:instrText>
          </w:r>
          <w:r>
            <w:rPr>
              <w:rFonts w:hint="eastAsia" w:ascii="微软雅黑" w:hAnsi="微软雅黑" w:eastAsia="微软雅黑" w:cs="微软雅黑"/>
              <w:b/>
              <w:bCs/>
              <w:sz w:val="24"/>
              <w:szCs w:val="24"/>
              <w:lang w:val="en-US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b/>
              <w:bCs/>
              <w:sz w:val="24"/>
              <w:szCs w:val="24"/>
              <w:lang w:val="en-US"/>
            </w:rPr>
            <w:t>三、测试步骤</w:t>
          </w:r>
          <w:r>
            <w:rPr>
              <w:rFonts w:hint="eastAsia" w:ascii="微软雅黑" w:hAnsi="微软雅黑" w:eastAsia="微软雅黑" w:cs="微软雅黑"/>
              <w:b/>
              <w:bCs/>
              <w:sz w:val="24"/>
              <w:szCs w:val="24"/>
              <w:lang w:val="en-US"/>
            </w:rPr>
            <w:tab/>
          </w:r>
          <w:r>
            <w:rPr>
              <w:rFonts w:hint="eastAsia" w:ascii="微软雅黑" w:hAnsi="微软雅黑" w:eastAsia="微软雅黑" w:cs="微软雅黑"/>
              <w:b/>
              <w:bCs/>
              <w:sz w:val="24"/>
              <w:szCs w:val="24"/>
              <w:lang w:val="en-US"/>
            </w:rPr>
            <w:fldChar w:fldCharType="begin"/>
          </w:r>
          <w:r>
            <w:rPr>
              <w:rFonts w:hint="eastAsia" w:ascii="微软雅黑" w:hAnsi="微软雅黑" w:eastAsia="微软雅黑" w:cs="微软雅黑"/>
              <w:b/>
              <w:bCs/>
              <w:sz w:val="24"/>
              <w:szCs w:val="24"/>
              <w:lang w:val="en-US"/>
            </w:rPr>
            <w:instrText xml:space="preserve"> PAGEREF _Toc11257 \h </w:instrText>
          </w:r>
          <w:r>
            <w:rPr>
              <w:rFonts w:hint="eastAsia" w:ascii="微软雅黑" w:hAnsi="微软雅黑" w:eastAsia="微软雅黑" w:cs="微软雅黑"/>
              <w:b/>
              <w:bCs/>
              <w:sz w:val="24"/>
              <w:szCs w:val="24"/>
              <w:lang w:val="en-US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b/>
              <w:bCs/>
              <w:sz w:val="24"/>
              <w:szCs w:val="24"/>
              <w:lang w:val="en-US"/>
            </w:rPr>
            <w:t>3</w:t>
          </w:r>
          <w:r>
            <w:rPr>
              <w:rFonts w:hint="eastAsia" w:ascii="微软雅黑" w:hAnsi="微软雅黑" w:eastAsia="微软雅黑" w:cs="微软雅黑"/>
              <w:b/>
              <w:bCs/>
              <w:sz w:val="24"/>
              <w:szCs w:val="24"/>
              <w:lang w:val="en-US"/>
            </w:rPr>
            <w:fldChar w:fldCharType="end"/>
          </w:r>
          <w:r>
            <w:rPr>
              <w:rFonts w:hint="eastAsia" w:ascii="微软雅黑" w:hAnsi="微软雅黑" w:eastAsia="微软雅黑" w:cs="微软雅黑"/>
              <w:b/>
              <w:bCs/>
              <w:sz w:val="24"/>
              <w:szCs w:val="24"/>
              <w:lang w:val="en-US"/>
            </w:rPr>
            <w:fldChar w:fldCharType="end"/>
          </w:r>
        </w:p>
        <w:p>
          <w:pPr>
            <w:pStyle w:val="21"/>
            <w:tabs>
              <w:tab w:val="right" w:leader="dot" w:pos="9008"/>
            </w:tabs>
            <w:rPr>
              <w:rFonts w:hint="eastAsia" w:ascii="微软雅黑" w:hAnsi="微软雅黑" w:eastAsia="微软雅黑" w:cs="微软雅黑"/>
              <w:sz w:val="24"/>
              <w:szCs w:val="24"/>
            </w:rPr>
          </w:pPr>
          <w:r>
            <w:rPr>
              <w:rFonts w:hint="eastAsia" w:ascii="微软雅黑" w:hAnsi="微软雅黑" w:eastAsia="微软雅黑" w:cs="微软雅黑"/>
              <w:sz w:val="24"/>
              <w:szCs w:val="24"/>
              <w:lang w:val="en-US"/>
            </w:rPr>
            <w:fldChar w:fldCharType="begin"/>
          </w:r>
          <w:r>
            <w:rPr>
              <w:rFonts w:hint="eastAsia" w:ascii="微软雅黑" w:hAnsi="微软雅黑" w:eastAsia="微软雅黑" w:cs="微软雅黑"/>
              <w:sz w:val="24"/>
              <w:szCs w:val="24"/>
              <w:lang w:val="en-US"/>
            </w:rPr>
            <w:instrText xml:space="preserve"> HYPERLINK \l _Toc13093 </w:instrText>
          </w:r>
          <w:r>
            <w:rPr>
              <w:rFonts w:hint="eastAsia" w:ascii="微软雅黑" w:hAnsi="微软雅黑" w:eastAsia="微软雅黑" w:cs="微软雅黑"/>
              <w:sz w:val="24"/>
              <w:szCs w:val="24"/>
              <w:lang w:val="en-US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sz w:val="24"/>
              <w:szCs w:val="24"/>
              <w:lang w:val="en-US"/>
            </w:rPr>
            <w:t>3.1 测试步骤介绍</w:t>
          </w:r>
          <w:r>
            <w:rPr>
              <w:rFonts w:hint="eastAsia" w:ascii="微软雅黑" w:hAnsi="微软雅黑" w:eastAsia="微软雅黑" w:cs="微软雅黑"/>
              <w:sz w:val="24"/>
              <w:szCs w:val="24"/>
            </w:rPr>
            <w:tab/>
          </w:r>
          <w:r>
            <w:rPr>
              <w:rFonts w:hint="eastAsia" w:ascii="微软雅黑" w:hAnsi="微软雅黑" w:eastAsia="微软雅黑" w:cs="微软雅黑"/>
              <w:sz w:val="24"/>
              <w:szCs w:val="24"/>
            </w:rPr>
            <w:fldChar w:fldCharType="begin"/>
          </w:r>
          <w:r>
            <w:rPr>
              <w:rFonts w:hint="eastAsia" w:ascii="微软雅黑" w:hAnsi="微软雅黑" w:eastAsia="微软雅黑" w:cs="微软雅黑"/>
              <w:sz w:val="24"/>
              <w:szCs w:val="24"/>
            </w:rPr>
            <w:instrText xml:space="preserve"> PAGEREF _Toc13093 \h </w:instrText>
          </w:r>
          <w:r>
            <w:rPr>
              <w:rFonts w:hint="eastAsia" w:ascii="微软雅黑" w:hAnsi="微软雅黑" w:eastAsia="微软雅黑" w:cs="微软雅黑"/>
              <w:sz w:val="24"/>
              <w:szCs w:val="24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sz w:val="24"/>
              <w:szCs w:val="24"/>
            </w:rPr>
            <w:t>3</w:t>
          </w:r>
          <w:r>
            <w:rPr>
              <w:rFonts w:hint="eastAsia" w:ascii="微软雅黑" w:hAnsi="微软雅黑" w:eastAsia="微软雅黑" w:cs="微软雅黑"/>
              <w:sz w:val="24"/>
              <w:szCs w:val="24"/>
            </w:rPr>
            <w:fldChar w:fldCharType="end"/>
          </w:r>
          <w:r>
            <w:rPr>
              <w:rFonts w:hint="eastAsia" w:ascii="微软雅黑" w:hAnsi="微软雅黑" w:eastAsia="微软雅黑" w:cs="微软雅黑"/>
              <w:sz w:val="24"/>
              <w:szCs w:val="24"/>
              <w:lang w:val="en-US"/>
            </w:rPr>
            <w:fldChar w:fldCharType="end"/>
          </w:r>
        </w:p>
        <w:p>
          <w:pPr>
            <w:pStyle w:val="21"/>
            <w:tabs>
              <w:tab w:val="right" w:leader="dot" w:pos="9008"/>
            </w:tabs>
            <w:rPr>
              <w:rFonts w:hint="eastAsia" w:ascii="微软雅黑" w:hAnsi="微软雅黑" w:eastAsia="微软雅黑" w:cs="微软雅黑"/>
              <w:sz w:val="24"/>
              <w:szCs w:val="24"/>
            </w:rPr>
          </w:pPr>
          <w:r>
            <w:rPr>
              <w:rFonts w:hint="eastAsia" w:ascii="微软雅黑" w:hAnsi="微软雅黑" w:eastAsia="微软雅黑" w:cs="微软雅黑"/>
              <w:sz w:val="24"/>
              <w:szCs w:val="24"/>
              <w:lang w:val="en-US"/>
            </w:rPr>
            <w:fldChar w:fldCharType="begin"/>
          </w:r>
          <w:r>
            <w:rPr>
              <w:rFonts w:hint="eastAsia" w:ascii="微软雅黑" w:hAnsi="微软雅黑" w:eastAsia="微软雅黑" w:cs="微软雅黑"/>
              <w:sz w:val="24"/>
              <w:szCs w:val="24"/>
              <w:lang w:val="en-US"/>
            </w:rPr>
            <w:instrText xml:space="preserve"> HYPERLINK \l _Toc18930 </w:instrText>
          </w:r>
          <w:r>
            <w:rPr>
              <w:rFonts w:hint="eastAsia" w:ascii="微软雅黑" w:hAnsi="微软雅黑" w:eastAsia="微软雅黑" w:cs="微软雅黑"/>
              <w:sz w:val="24"/>
              <w:szCs w:val="24"/>
              <w:lang w:val="en-US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sz w:val="24"/>
              <w:szCs w:val="24"/>
              <w:lang w:val="en-US"/>
            </w:rPr>
            <w:t>3.2 接口及接线说明</w:t>
          </w:r>
          <w:r>
            <w:rPr>
              <w:rFonts w:hint="eastAsia" w:ascii="微软雅黑" w:hAnsi="微软雅黑" w:eastAsia="微软雅黑" w:cs="微软雅黑"/>
              <w:sz w:val="24"/>
              <w:szCs w:val="24"/>
            </w:rPr>
            <w:tab/>
          </w:r>
          <w:r>
            <w:rPr>
              <w:rFonts w:hint="eastAsia" w:ascii="微软雅黑" w:hAnsi="微软雅黑" w:eastAsia="微软雅黑" w:cs="微软雅黑"/>
              <w:sz w:val="24"/>
              <w:szCs w:val="24"/>
            </w:rPr>
            <w:fldChar w:fldCharType="begin"/>
          </w:r>
          <w:r>
            <w:rPr>
              <w:rFonts w:hint="eastAsia" w:ascii="微软雅黑" w:hAnsi="微软雅黑" w:eastAsia="微软雅黑" w:cs="微软雅黑"/>
              <w:sz w:val="24"/>
              <w:szCs w:val="24"/>
            </w:rPr>
            <w:instrText xml:space="preserve"> PAGEREF _Toc18930 \h </w:instrText>
          </w:r>
          <w:r>
            <w:rPr>
              <w:rFonts w:hint="eastAsia" w:ascii="微软雅黑" w:hAnsi="微软雅黑" w:eastAsia="微软雅黑" w:cs="微软雅黑"/>
              <w:sz w:val="24"/>
              <w:szCs w:val="24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sz w:val="24"/>
              <w:szCs w:val="24"/>
            </w:rPr>
            <w:t>4</w:t>
          </w:r>
          <w:r>
            <w:rPr>
              <w:rFonts w:hint="eastAsia" w:ascii="微软雅黑" w:hAnsi="微软雅黑" w:eastAsia="微软雅黑" w:cs="微软雅黑"/>
              <w:sz w:val="24"/>
              <w:szCs w:val="24"/>
            </w:rPr>
            <w:fldChar w:fldCharType="end"/>
          </w:r>
          <w:r>
            <w:rPr>
              <w:rFonts w:hint="eastAsia" w:ascii="微软雅黑" w:hAnsi="微软雅黑" w:eastAsia="微软雅黑" w:cs="微软雅黑"/>
              <w:sz w:val="24"/>
              <w:szCs w:val="24"/>
              <w:lang w:val="en-US"/>
            </w:rPr>
            <w:fldChar w:fldCharType="end"/>
          </w:r>
        </w:p>
        <w:p>
          <w:pPr>
            <w:pStyle w:val="22"/>
            <w:tabs>
              <w:tab w:val="right" w:leader="dot" w:pos="9008"/>
            </w:tabs>
            <w:rPr>
              <w:rFonts w:hint="eastAsia" w:ascii="微软雅黑" w:hAnsi="微软雅黑" w:eastAsia="微软雅黑" w:cs="微软雅黑"/>
              <w:sz w:val="24"/>
              <w:szCs w:val="24"/>
            </w:rPr>
          </w:pPr>
          <w:r>
            <w:rPr>
              <w:rFonts w:hint="eastAsia" w:ascii="微软雅黑" w:hAnsi="微软雅黑" w:eastAsia="微软雅黑" w:cs="微软雅黑"/>
              <w:sz w:val="24"/>
              <w:szCs w:val="24"/>
              <w:lang w:val="en-US"/>
            </w:rPr>
            <w:fldChar w:fldCharType="begin"/>
          </w:r>
          <w:r>
            <w:rPr>
              <w:rFonts w:hint="eastAsia" w:ascii="微软雅黑" w:hAnsi="微软雅黑" w:eastAsia="微软雅黑" w:cs="微软雅黑"/>
              <w:sz w:val="24"/>
              <w:szCs w:val="24"/>
              <w:lang w:val="en-US"/>
            </w:rPr>
            <w:instrText xml:space="preserve"> HYPERLINK \l _Toc1164 </w:instrText>
          </w:r>
          <w:r>
            <w:rPr>
              <w:rFonts w:hint="eastAsia" w:ascii="微软雅黑" w:hAnsi="微软雅黑" w:eastAsia="微软雅黑" w:cs="微软雅黑"/>
              <w:sz w:val="24"/>
              <w:szCs w:val="24"/>
              <w:lang w:val="en-US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sz w:val="24"/>
              <w:szCs w:val="24"/>
              <w:lang w:val="en-US"/>
            </w:rPr>
            <w:t>3.2.1 仪器接口</w:t>
          </w:r>
          <w:r>
            <w:rPr>
              <w:rFonts w:hint="eastAsia" w:ascii="微软雅黑" w:hAnsi="微软雅黑" w:eastAsia="微软雅黑" w:cs="微软雅黑"/>
              <w:sz w:val="24"/>
              <w:szCs w:val="24"/>
            </w:rPr>
            <w:tab/>
          </w:r>
          <w:r>
            <w:rPr>
              <w:rFonts w:hint="eastAsia" w:ascii="微软雅黑" w:hAnsi="微软雅黑" w:eastAsia="微软雅黑" w:cs="微软雅黑"/>
              <w:sz w:val="24"/>
              <w:szCs w:val="24"/>
            </w:rPr>
            <w:fldChar w:fldCharType="begin"/>
          </w:r>
          <w:r>
            <w:rPr>
              <w:rFonts w:hint="eastAsia" w:ascii="微软雅黑" w:hAnsi="微软雅黑" w:eastAsia="微软雅黑" w:cs="微软雅黑"/>
              <w:sz w:val="24"/>
              <w:szCs w:val="24"/>
            </w:rPr>
            <w:instrText xml:space="preserve"> PAGEREF _Toc1164 \h </w:instrText>
          </w:r>
          <w:r>
            <w:rPr>
              <w:rFonts w:hint="eastAsia" w:ascii="微软雅黑" w:hAnsi="微软雅黑" w:eastAsia="微软雅黑" w:cs="微软雅黑"/>
              <w:sz w:val="24"/>
              <w:szCs w:val="24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sz w:val="24"/>
              <w:szCs w:val="24"/>
            </w:rPr>
            <w:t>4</w:t>
          </w:r>
          <w:r>
            <w:rPr>
              <w:rFonts w:hint="eastAsia" w:ascii="微软雅黑" w:hAnsi="微软雅黑" w:eastAsia="微软雅黑" w:cs="微软雅黑"/>
              <w:sz w:val="24"/>
              <w:szCs w:val="24"/>
            </w:rPr>
            <w:fldChar w:fldCharType="end"/>
          </w:r>
          <w:r>
            <w:rPr>
              <w:rFonts w:hint="eastAsia" w:ascii="微软雅黑" w:hAnsi="微软雅黑" w:eastAsia="微软雅黑" w:cs="微软雅黑"/>
              <w:sz w:val="24"/>
              <w:szCs w:val="24"/>
              <w:lang w:val="en-US"/>
            </w:rPr>
            <w:fldChar w:fldCharType="end"/>
          </w:r>
        </w:p>
        <w:p>
          <w:pPr>
            <w:pStyle w:val="19"/>
            <w:tabs>
              <w:tab w:val="right" w:leader="dot" w:pos="9008"/>
            </w:tabs>
            <w:rPr>
              <w:rFonts w:hint="eastAsia" w:ascii="微软雅黑" w:hAnsi="微软雅黑" w:eastAsia="微软雅黑" w:cs="微软雅黑"/>
              <w:sz w:val="24"/>
              <w:szCs w:val="24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24"/>
              <w:szCs w:val="24"/>
              <w:lang w:val="en-US"/>
            </w:rPr>
            <w:fldChar w:fldCharType="begin"/>
          </w:r>
          <w:r>
            <w:rPr>
              <w:rFonts w:hint="eastAsia" w:ascii="微软雅黑" w:hAnsi="微软雅黑" w:eastAsia="微软雅黑" w:cs="微软雅黑"/>
              <w:b/>
              <w:bCs/>
              <w:sz w:val="24"/>
              <w:szCs w:val="24"/>
              <w:lang w:val="en-US"/>
            </w:rPr>
            <w:instrText xml:space="preserve"> HYPERLINK \l _Toc3055 </w:instrText>
          </w:r>
          <w:r>
            <w:rPr>
              <w:rFonts w:hint="eastAsia" w:ascii="微软雅黑" w:hAnsi="微软雅黑" w:eastAsia="微软雅黑" w:cs="微软雅黑"/>
              <w:b/>
              <w:bCs/>
              <w:sz w:val="24"/>
              <w:szCs w:val="24"/>
              <w:lang w:val="en-US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b/>
              <w:bCs/>
              <w:sz w:val="24"/>
              <w:szCs w:val="24"/>
              <w:lang w:val="en-US"/>
            </w:rPr>
            <w:t>四、产品操作</w:t>
          </w:r>
          <w:r>
            <w:rPr>
              <w:rFonts w:hint="eastAsia" w:ascii="微软雅黑" w:hAnsi="微软雅黑" w:eastAsia="微软雅黑" w:cs="微软雅黑"/>
              <w:b/>
              <w:bCs/>
              <w:sz w:val="24"/>
              <w:szCs w:val="24"/>
              <w:lang w:val="en-US"/>
            </w:rPr>
            <w:tab/>
          </w:r>
          <w:r>
            <w:rPr>
              <w:rFonts w:hint="eastAsia" w:ascii="微软雅黑" w:hAnsi="微软雅黑" w:eastAsia="微软雅黑" w:cs="微软雅黑"/>
              <w:b/>
              <w:bCs/>
              <w:sz w:val="24"/>
              <w:szCs w:val="24"/>
              <w:lang w:val="en-US"/>
            </w:rPr>
            <w:fldChar w:fldCharType="begin"/>
          </w:r>
          <w:r>
            <w:rPr>
              <w:rFonts w:hint="eastAsia" w:ascii="微软雅黑" w:hAnsi="微软雅黑" w:eastAsia="微软雅黑" w:cs="微软雅黑"/>
              <w:b/>
              <w:bCs/>
              <w:sz w:val="24"/>
              <w:szCs w:val="24"/>
              <w:lang w:val="en-US"/>
            </w:rPr>
            <w:instrText xml:space="preserve"> PAGEREF _Toc3055 \h </w:instrText>
          </w:r>
          <w:r>
            <w:rPr>
              <w:rFonts w:hint="eastAsia" w:ascii="微软雅黑" w:hAnsi="微软雅黑" w:eastAsia="微软雅黑" w:cs="微软雅黑"/>
              <w:b/>
              <w:bCs/>
              <w:sz w:val="24"/>
              <w:szCs w:val="24"/>
              <w:lang w:val="en-US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b/>
              <w:bCs/>
              <w:sz w:val="24"/>
              <w:szCs w:val="24"/>
              <w:lang w:val="en-US"/>
            </w:rPr>
            <w:t>5</w:t>
          </w:r>
          <w:r>
            <w:rPr>
              <w:rFonts w:hint="eastAsia" w:ascii="微软雅黑" w:hAnsi="微软雅黑" w:eastAsia="微软雅黑" w:cs="微软雅黑"/>
              <w:b/>
              <w:bCs/>
              <w:sz w:val="24"/>
              <w:szCs w:val="24"/>
              <w:lang w:val="en-US"/>
            </w:rPr>
            <w:fldChar w:fldCharType="end"/>
          </w:r>
          <w:r>
            <w:rPr>
              <w:rFonts w:hint="eastAsia" w:ascii="微软雅黑" w:hAnsi="微软雅黑" w:eastAsia="微软雅黑" w:cs="微软雅黑"/>
              <w:b/>
              <w:bCs/>
              <w:sz w:val="24"/>
              <w:szCs w:val="24"/>
              <w:lang w:val="en-US"/>
            </w:rPr>
            <w:fldChar w:fldCharType="end"/>
          </w:r>
        </w:p>
        <w:p>
          <w:pPr>
            <w:pStyle w:val="21"/>
            <w:tabs>
              <w:tab w:val="right" w:leader="dot" w:pos="9008"/>
            </w:tabs>
            <w:rPr>
              <w:rFonts w:hint="eastAsia" w:ascii="微软雅黑" w:hAnsi="微软雅黑" w:eastAsia="微软雅黑" w:cs="微软雅黑"/>
              <w:sz w:val="24"/>
              <w:szCs w:val="24"/>
            </w:rPr>
          </w:pPr>
          <w:r>
            <w:rPr>
              <w:rFonts w:hint="eastAsia" w:ascii="微软雅黑" w:hAnsi="微软雅黑" w:eastAsia="微软雅黑" w:cs="微软雅黑"/>
              <w:sz w:val="24"/>
              <w:szCs w:val="24"/>
              <w:lang w:val="en-US"/>
            </w:rPr>
            <w:fldChar w:fldCharType="begin"/>
          </w:r>
          <w:r>
            <w:rPr>
              <w:rFonts w:hint="eastAsia" w:ascii="微软雅黑" w:hAnsi="微软雅黑" w:eastAsia="微软雅黑" w:cs="微软雅黑"/>
              <w:sz w:val="24"/>
              <w:szCs w:val="24"/>
              <w:lang w:val="en-US"/>
            </w:rPr>
            <w:instrText xml:space="preserve"> HYPERLINK \l _Toc29601 </w:instrText>
          </w:r>
          <w:r>
            <w:rPr>
              <w:rFonts w:hint="eastAsia" w:ascii="微软雅黑" w:hAnsi="微软雅黑" w:eastAsia="微软雅黑" w:cs="微软雅黑"/>
              <w:sz w:val="24"/>
              <w:szCs w:val="24"/>
              <w:lang w:val="en-US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sz w:val="24"/>
              <w:szCs w:val="24"/>
              <w:lang w:val="en-US"/>
            </w:rPr>
            <w:t>4.1 产品使用前注意事项</w:t>
          </w:r>
          <w:r>
            <w:rPr>
              <w:rFonts w:hint="eastAsia" w:ascii="微软雅黑" w:hAnsi="微软雅黑" w:eastAsia="微软雅黑" w:cs="微软雅黑"/>
              <w:sz w:val="24"/>
              <w:szCs w:val="24"/>
            </w:rPr>
            <w:tab/>
          </w:r>
          <w:r>
            <w:rPr>
              <w:rFonts w:hint="eastAsia" w:ascii="微软雅黑" w:hAnsi="微软雅黑" w:eastAsia="微软雅黑" w:cs="微软雅黑"/>
              <w:sz w:val="24"/>
              <w:szCs w:val="24"/>
            </w:rPr>
            <w:fldChar w:fldCharType="begin"/>
          </w:r>
          <w:r>
            <w:rPr>
              <w:rFonts w:hint="eastAsia" w:ascii="微软雅黑" w:hAnsi="微软雅黑" w:eastAsia="微软雅黑" w:cs="微软雅黑"/>
              <w:sz w:val="24"/>
              <w:szCs w:val="24"/>
            </w:rPr>
            <w:instrText xml:space="preserve"> PAGEREF _Toc29601 \h </w:instrText>
          </w:r>
          <w:r>
            <w:rPr>
              <w:rFonts w:hint="eastAsia" w:ascii="微软雅黑" w:hAnsi="微软雅黑" w:eastAsia="微软雅黑" w:cs="微软雅黑"/>
              <w:sz w:val="24"/>
              <w:szCs w:val="24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sz w:val="24"/>
              <w:szCs w:val="24"/>
            </w:rPr>
            <w:t>5</w:t>
          </w:r>
          <w:r>
            <w:rPr>
              <w:rFonts w:hint="eastAsia" w:ascii="微软雅黑" w:hAnsi="微软雅黑" w:eastAsia="微软雅黑" w:cs="微软雅黑"/>
              <w:sz w:val="24"/>
              <w:szCs w:val="24"/>
            </w:rPr>
            <w:fldChar w:fldCharType="end"/>
          </w:r>
          <w:r>
            <w:rPr>
              <w:rFonts w:hint="eastAsia" w:ascii="微软雅黑" w:hAnsi="微软雅黑" w:eastAsia="微软雅黑" w:cs="微软雅黑"/>
              <w:sz w:val="24"/>
              <w:szCs w:val="24"/>
              <w:lang w:val="en-US"/>
            </w:rPr>
            <w:fldChar w:fldCharType="end"/>
          </w:r>
        </w:p>
        <w:p>
          <w:pPr>
            <w:pStyle w:val="21"/>
            <w:tabs>
              <w:tab w:val="right" w:leader="dot" w:pos="9008"/>
            </w:tabs>
            <w:rPr>
              <w:rFonts w:hint="eastAsia" w:ascii="微软雅黑" w:hAnsi="微软雅黑" w:eastAsia="微软雅黑" w:cs="微软雅黑"/>
              <w:sz w:val="24"/>
              <w:szCs w:val="24"/>
            </w:rPr>
          </w:pPr>
          <w:r>
            <w:rPr>
              <w:rFonts w:hint="eastAsia" w:ascii="微软雅黑" w:hAnsi="微软雅黑" w:eastAsia="微软雅黑" w:cs="微软雅黑"/>
              <w:sz w:val="24"/>
              <w:szCs w:val="24"/>
              <w:lang w:val="en-US"/>
            </w:rPr>
            <w:fldChar w:fldCharType="begin"/>
          </w:r>
          <w:r>
            <w:rPr>
              <w:rFonts w:hint="eastAsia" w:ascii="微软雅黑" w:hAnsi="微软雅黑" w:eastAsia="微软雅黑" w:cs="微软雅黑"/>
              <w:sz w:val="24"/>
              <w:szCs w:val="24"/>
              <w:lang w:val="en-US"/>
            </w:rPr>
            <w:instrText xml:space="preserve"> HYPERLINK \l _Toc6317 </w:instrText>
          </w:r>
          <w:r>
            <w:rPr>
              <w:rFonts w:hint="eastAsia" w:ascii="微软雅黑" w:hAnsi="微软雅黑" w:eastAsia="微软雅黑" w:cs="微软雅黑"/>
              <w:sz w:val="24"/>
              <w:szCs w:val="24"/>
              <w:lang w:val="en-US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sz w:val="24"/>
              <w:szCs w:val="24"/>
              <w:lang w:val="en-US"/>
            </w:rPr>
            <w:t>4.2</w:t>
          </w:r>
          <w:r>
            <w:rPr>
              <w:rFonts w:hint="eastAsia" w:ascii="微软雅黑" w:hAnsi="微软雅黑" w:eastAsia="微软雅黑" w:cs="微软雅黑"/>
              <w:sz w:val="24"/>
              <w:szCs w:val="24"/>
              <w:lang w:val="en-US" w:eastAsia="zh-CN"/>
            </w:rPr>
            <w:t xml:space="preserve"> </w:t>
          </w:r>
          <w:r>
            <w:rPr>
              <w:rFonts w:hint="eastAsia" w:ascii="微软雅黑" w:hAnsi="微软雅黑" w:eastAsia="微软雅黑" w:cs="微软雅黑"/>
              <w:sz w:val="24"/>
              <w:szCs w:val="24"/>
              <w:lang w:val="en-US"/>
            </w:rPr>
            <w:t>单体模块接线</w:t>
          </w:r>
          <w:r>
            <w:rPr>
              <w:rFonts w:hint="eastAsia" w:ascii="微软雅黑" w:hAnsi="微软雅黑" w:eastAsia="微软雅黑" w:cs="微软雅黑"/>
              <w:sz w:val="24"/>
              <w:szCs w:val="24"/>
            </w:rPr>
            <w:tab/>
          </w:r>
          <w:r>
            <w:rPr>
              <w:rFonts w:hint="eastAsia" w:ascii="微软雅黑" w:hAnsi="微软雅黑" w:eastAsia="微软雅黑" w:cs="微软雅黑"/>
              <w:sz w:val="24"/>
              <w:szCs w:val="24"/>
            </w:rPr>
            <w:fldChar w:fldCharType="begin"/>
          </w:r>
          <w:r>
            <w:rPr>
              <w:rFonts w:hint="eastAsia" w:ascii="微软雅黑" w:hAnsi="微软雅黑" w:eastAsia="微软雅黑" w:cs="微软雅黑"/>
              <w:sz w:val="24"/>
              <w:szCs w:val="24"/>
            </w:rPr>
            <w:instrText xml:space="preserve"> PAGEREF _Toc6317 \h </w:instrText>
          </w:r>
          <w:r>
            <w:rPr>
              <w:rFonts w:hint="eastAsia" w:ascii="微软雅黑" w:hAnsi="微软雅黑" w:eastAsia="微软雅黑" w:cs="微软雅黑"/>
              <w:sz w:val="24"/>
              <w:szCs w:val="24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sz w:val="24"/>
              <w:szCs w:val="24"/>
            </w:rPr>
            <w:t>5</w:t>
          </w:r>
          <w:r>
            <w:rPr>
              <w:rFonts w:hint="eastAsia" w:ascii="微软雅黑" w:hAnsi="微软雅黑" w:eastAsia="微软雅黑" w:cs="微软雅黑"/>
              <w:sz w:val="24"/>
              <w:szCs w:val="24"/>
            </w:rPr>
            <w:fldChar w:fldCharType="end"/>
          </w:r>
          <w:r>
            <w:rPr>
              <w:rFonts w:hint="eastAsia" w:ascii="微软雅黑" w:hAnsi="微软雅黑" w:eastAsia="微软雅黑" w:cs="微软雅黑"/>
              <w:sz w:val="24"/>
              <w:szCs w:val="24"/>
              <w:lang w:val="en-US"/>
            </w:rPr>
            <w:fldChar w:fldCharType="end"/>
          </w:r>
        </w:p>
        <w:p>
          <w:pPr>
            <w:pStyle w:val="22"/>
            <w:tabs>
              <w:tab w:val="right" w:leader="dot" w:pos="9008"/>
            </w:tabs>
            <w:rPr>
              <w:rFonts w:hint="eastAsia" w:ascii="微软雅黑" w:hAnsi="微软雅黑" w:eastAsia="微软雅黑" w:cs="微软雅黑"/>
              <w:sz w:val="24"/>
              <w:szCs w:val="24"/>
            </w:rPr>
          </w:pPr>
          <w:r>
            <w:rPr>
              <w:rFonts w:hint="eastAsia" w:ascii="微软雅黑" w:hAnsi="微软雅黑" w:eastAsia="微软雅黑" w:cs="微软雅黑"/>
              <w:sz w:val="24"/>
              <w:szCs w:val="24"/>
              <w:lang w:val="en-US"/>
            </w:rPr>
            <w:fldChar w:fldCharType="begin"/>
          </w:r>
          <w:r>
            <w:rPr>
              <w:rFonts w:hint="eastAsia" w:ascii="微软雅黑" w:hAnsi="微软雅黑" w:eastAsia="微软雅黑" w:cs="微软雅黑"/>
              <w:sz w:val="24"/>
              <w:szCs w:val="24"/>
              <w:lang w:val="en-US"/>
            </w:rPr>
            <w:instrText xml:space="preserve"> HYPERLINK \l _Toc21520 </w:instrText>
          </w:r>
          <w:r>
            <w:rPr>
              <w:rFonts w:hint="eastAsia" w:ascii="微软雅黑" w:hAnsi="微软雅黑" w:eastAsia="微软雅黑" w:cs="微软雅黑"/>
              <w:sz w:val="24"/>
              <w:szCs w:val="24"/>
              <w:lang w:val="en-US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sz w:val="24"/>
              <w:szCs w:val="24"/>
              <w:lang w:val="en-US"/>
            </w:rPr>
            <w:t>4.2.1单体模块连接步骤：</w:t>
          </w:r>
          <w:r>
            <w:rPr>
              <w:rFonts w:hint="eastAsia" w:ascii="微软雅黑" w:hAnsi="微软雅黑" w:eastAsia="微软雅黑" w:cs="微软雅黑"/>
              <w:sz w:val="24"/>
              <w:szCs w:val="24"/>
            </w:rPr>
            <w:tab/>
          </w:r>
          <w:r>
            <w:rPr>
              <w:rFonts w:hint="eastAsia" w:ascii="微软雅黑" w:hAnsi="微软雅黑" w:eastAsia="微软雅黑" w:cs="微软雅黑"/>
              <w:sz w:val="24"/>
              <w:szCs w:val="24"/>
            </w:rPr>
            <w:fldChar w:fldCharType="begin"/>
          </w:r>
          <w:r>
            <w:rPr>
              <w:rFonts w:hint="eastAsia" w:ascii="微软雅黑" w:hAnsi="微软雅黑" w:eastAsia="微软雅黑" w:cs="微软雅黑"/>
              <w:sz w:val="24"/>
              <w:szCs w:val="24"/>
            </w:rPr>
            <w:instrText xml:space="preserve"> PAGEREF _Toc21520 \h </w:instrText>
          </w:r>
          <w:r>
            <w:rPr>
              <w:rFonts w:hint="eastAsia" w:ascii="微软雅黑" w:hAnsi="微软雅黑" w:eastAsia="微软雅黑" w:cs="微软雅黑"/>
              <w:sz w:val="24"/>
              <w:szCs w:val="24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sz w:val="24"/>
              <w:szCs w:val="24"/>
            </w:rPr>
            <w:t>5</w:t>
          </w:r>
          <w:r>
            <w:rPr>
              <w:rFonts w:hint="eastAsia" w:ascii="微软雅黑" w:hAnsi="微软雅黑" w:eastAsia="微软雅黑" w:cs="微软雅黑"/>
              <w:sz w:val="24"/>
              <w:szCs w:val="24"/>
            </w:rPr>
            <w:fldChar w:fldCharType="end"/>
          </w:r>
          <w:r>
            <w:rPr>
              <w:rFonts w:hint="eastAsia" w:ascii="微软雅黑" w:hAnsi="微软雅黑" w:eastAsia="微软雅黑" w:cs="微软雅黑"/>
              <w:sz w:val="24"/>
              <w:szCs w:val="24"/>
              <w:lang w:val="en-US"/>
            </w:rPr>
            <w:fldChar w:fldCharType="end"/>
          </w:r>
        </w:p>
        <w:p>
          <w:pPr>
            <w:pStyle w:val="21"/>
            <w:tabs>
              <w:tab w:val="right" w:leader="dot" w:pos="9008"/>
            </w:tabs>
            <w:rPr>
              <w:rFonts w:hint="eastAsia" w:ascii="微软雅黑" w:hAnsi="微软雅黑" w:eastAsia="微软雅黑" w:cs="微软雅黑"/>
              <w:sz w:val="24"/>
              <w:szCs w:val="24"/>
            </w:rPr>
          </w:pPr>
          <w:r>
            <w:rPr>
              <w:rFonts w:hint="eastAsia" w:ascii="微软雅黑" w:hAnsi="微软雅黑" w:eastAsia="微软雅黑" w:cs="微软雅黑"/>
              <w:sz w:val="24"/>
              <w:szCs w:val="24"/>
              <w:lang w:val="en-US"/>
            </w:rPr>
            <w:fldChar w:fldCharType="begin"/>
          </w:r>
          <w:r>
            <w:rPr>
              <w:rFonts w:hint="eastAsia" w:ascii="微软雅黑" w:hAnsi="微软雅黑" w:eastAsia="微软雅黑" w:cs="微软雅黑"/>
              <w:sz w:val="24"/>
              <w:szCs w:val="24"/>
              <w:lang w:val="en-US"/>
            </w:rPr>
            <w:instrText xml:space="preserve"> HYPERLINK \l _Toc9602 </w:instrText>
          </w:r>
          <w:r>
            <w:rPr>
              <w:rFonts w:hint="eastAsia" w:ascii="微软雅黑" w:hAnsi="微软雅黑" w:eastAsia="微软雅黑" w:cs="微软雅黑"/>
              <w:sz w:val="24"/>
              <w:szCs w:val="24"/>
              <w:lang w:val="en-US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sz w:val="24"/>
              <w:szCs w:val="24"/>
              <w:lang w:val="en-US"/>
            </w:rPr>
            <w:t>4.3 产品操作</w:t>
          </w:r>
          <w:r>
            <w:rPr>
              <w:rFonts w:hint="eastAsia" w:ascii="微软雅黑" w:hAnsi="微软雅黑" w:eastAsia="微软雅黑" w:cs="微软雅黑"/>
              <w:sz w:val="24"/>
              <w:szCs w:val="24"/>
            </w:rPr>
            <w:tab/>
          </w:r>
          <w:r>
            <w:rPr>
              <w:rFonts w:hint="eastAsia" w:ascii="微软雅黑" w:hAnsi="微软雅黑" w:eastAsia="微软雅黑" w:cs="微软雅黑"/>
              <w:sz w:val="24"/>
              <w:szCs w:val="24"/>
            </w:rPr>
            <w:fldChar w:fldCharType="begin"/>
          </w:r>
          <w:r>
            <w:rPr>
              <w:rFonts w:hint="eastAsia" w:ascii="微软雅黑" w:hAnsi="微软雅黑" w:eastAsia="微软雅黑" w:cs="微软雅黑"/>
              <w:sz w:val="24"/>
              <w:szCs w:val="24"/>
            </w:rPr>
            <w:instrText xml:space="preserve"> PAGEREF _Toc9602 \h </w:instrText>
          </w:r>
          <w:r>
            <w:rPr>
              <w:rFonts w:hint="eastAsia" w:ascii="微软雅黑" w:hAnsi="微软雅黑" w:eastAsia="微软雅黑" w:cs="微软雅黑"/>
              <w:sz w:val="24"/>
              <w:szCs w:val="24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sz w:val="24"/>
              <w:szCs w:val="24"/>
            </w:rPr>
            <w:t>8</w:t>
          </w:r>
          <w:r>
            <w:rPr>
              <w:rFonts w:hint="eastAsia" w:ascii="微软雅黑" w:hAnsi="微软雅黑" w:eastAsia="微软雅黑" w:cs="微软雅黑"/>
              <w:sz w:val="24"/>
              <w:szCs w:val="24"/>
            </w:rPr>
            <w:fldChar w:fldCharType="end"/>
          </w:r>
          <w:r>
            <w:rPr>
              <w:rFonts w:hint="eastAsia" w:ascii="微软雅黑" w:hAnsi="微软雅黑" w:eastAsia="微软雅黑" w:cs="微软雅黑"/>
              <w:sz w:val="24"/>
              <w:szCs w:val="24"/>
              <w:lang w:val="en-US"/>
            </w:rPr>
            <w:fldChar w:fldCharType="end"/>
          </w:r>
        </w:p>
        <w:p>
          <w:pPr>
            <w:pStyle w:val="19"/>
            <w:tabs>
              <w:tab w:val="right" w:leader="dot" w:pos="9008"/>
            </w:tabs>
            <w:rPr>
              <w:rFonts w:hint="eastAsia" w:ascii="微软雅黑" w:hAnsi="微软雅黑" w:eastAsia="微软雅黑" w:cs="微软雅黑"/>
              <w:b/>
              <w:bCs/>
              <w:sz w:val="24"/>
              <w:szCs w:val="24"/>
              <w:lang w:val="en-US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24"/>
              <w:szCs w:val="24"/>
              <w:lang w:val="en-US"/>
            </w:rPr>
            <w:fldChar w:fldCharType="begin"/>
          </w:r>
          <w:r>
            <w:rPr>
              <w:rFonts w:hint="eastAsia" w:ascii="微软雅黑" w:hAnsi="微软雅黑" w:eastAsia="微软雅黑" w:cs="微软雅黑"/>
              <w:b/>
              <w:bCs/>
              <w:sz w:val="24"/>
              <w:szCs w:val="24"/>
              <w:lang w:val="en-US"/>
            </w:rPr>
            <w:instrText xml:space="preserve"> HYPERLINK \l _Toc23756 </w:instrText>
          </w:r>
          <w:r>
            <w:rPr>
              <w:rFonts w:hint="eastAsia" w:ascii="微软雅黑" w:hAnsi="微软雅黑" w:eastAsia="微软雅黑" w:cs="微软雅黑"/>
              <w:b/>
              <w:bCs/>
              <w:sz w:val="24"/>
              <w:szCs w:val="24"/>
              <w:lang w:val="en-US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b/>
              <w:bCs/>
              <w:sz w:val="24"/>
              <w:szCs w:val="24"/>
              <w:lang w:val="en-US"/>
            </w:rPr>
            <w:t>五、售后服务</w:t>
          </w:r>
          <w:r>
            <w:rPr>
              <w:rFonts w:hint="eastAsia" w:ascii="微软雅黑" w:hAnsi="微软雅黑" w:eastAsia="微软雅黑" w:cs="微软雅黑"/>
              <w:b/>
              <w:bCs/>
              <w:sz w:val="24"/>
              <w:szCs w:val="24"/>
              <w:lang w:val="en-US"/>
            </w:rPr>
            <w:tab/>
          </w:r>
          <w:r>
            <w:rPr>
              <w:rFonts w:hint="eastAsia" w:ascii="微软雅黑" w:hAnsi="微软雅黑" w:eastAsia="微软雅黑" w:cs="微软雅黑"/>
              <w:b/>
              <w:bCs/>
              <w:sz w:val="24"/>
              <w:szCs w:val="24"/>
              <w:lang w:val="en-US"/>
            </w:rPr>
            <w:fldChar w:fldCharType="begin"/>
          </w:r>
          <w:r>
            <w:rPr>
              <w:rFonts w:hint="eastAsia" w:ascii="微软雅黑" w:hAnsi="微软雅黑" w:eastAsia="微软雅黑" w:cs="微软雅黑"/>
              <w:b/>
              <w:bCs/>
              <w:sz w:val="24"/>
              <w:szCs w:val="24"/>
              <w:lang w:val="en-US"/>
            </w:rPr>
            <w:instrText xml:space="preserve"> PAGEREF _Toc23756 \h </w:instrText>
          </w:r>
          <w:r>
            <w:rPr>
              <w:rFonts w:hint="eastAsia" w:ascii="微软雅黑" w:hAnsi="微软雅黑" w:eastAsia="微软雅黑" w:cs="微软雅黑"/>
              <w:b/>
              <w:bCs/>
              <w:sz w:val="24"/>
              <w:szCs w:val="24"/>
              <w:lang w:val="en-US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b/>
              <w:bCs/>
              <w:sz w:val="24"/>
              <w:szCs w:val="24"/>
              <w:lang w:val="en-US"/>
            </w:rPr>
            <w:t>11</w:t>
          </w:r>
          <w:r>
            <w:rPr>
              <w:rFonts w:hint="eastAsia" w:ascii="微软雅黑" w:hAnsi="微软雅黑" w:eastAsia="微软雅黑" w:cs="微软雅黑"/>
              <w:b/>
              <w:bCs/>
              <w:sz w:val="24"/>
              <w:szCs w:val="24"/>
              <w:lang w:val="en-US"/>
            </w:rPr>
            <w:fldChar w:fldCharType="end"/>
          </w:r>
          <w:r>
            <w:rPr>
              <w:rFonts w:hint="eastAsia" w:ascii="微软雅黑" w:hAnsi="微软雅黑" w:eastAsia="微软雅黑" w:cs="微软雅黑"/>
              <w:b/>
              <w:bCs/>
              <w:sz w:val="24"/>
              <w:szCs w:val="24"/>
              <w:lang w:val="en-US"/>
            </w:rPr>
            <w:fldChar w:fldCharType="end"/>
          </w:r>
        </w:p>
        <w:p>
          <w:pPr>
            <w:pStyle w:val="19"/>
            <w:tabs>
              <w:tab w:val="right" w:leader="dot" w:pos="9008"/>
            </w:tabs>
            <w:rPr>
              <w:rFonts w:hint="eastAsia" w:ascii="微软雅黑" w:hAnsi="微软雅黑" w:eastAsia="微软雅黑" w:cs="微软雅黑"/>
              <w:b/>
              <w:bCs/>
              <w:sz w:val="24"/>
              <w:szCs w:val="24"/>
              <w:lang w:val="en-US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24"/>
              <w:szCs w:val="24"/>
              <w:lang w:val="en-US"/>
            </w:rPr>
            <w:fldChar w:fldCharType="begin"/>
          </w:r>
          <w:r>
            <w:rPr>
              <w:rFonts w:hint="eastAsia" w:ascii="微软雅黑" w:hAnsi="微软雅黑" w:eastAsia="微软雅黑" w:cs="微软雅黑"/>
              <w:b/>
              <w:bCs/>
              <w:sz w:val="24"/>
              <w:szCs w:val="24"/>
              <w:lang w:val="en-US"/>
            </w:rPr>
            <w:instrText xml:space="preserve"> HYPERLINK \l _Toc20671 </w:instrText>
          </w:r>
          <w:r>
            <w:rPr>
              <w:rFonts w:hint="eastAsia" w:ascii="微软雅黑" w:hAnsi="微软雅黑" w:eastAsia="微软雅黑" w:cs="微软雅黑"/>
              <w:b/>
              <w:bCs/>
              <w:sz w:val="24"/>
              <w:szCs w:val="24"/>
              <w:lang w:val="en-US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b/>
              <w:bCs/>
              <w:sz w:val="24"/>
              <w:szCs w:val="24"/>
              <w:lang w:val="en-US"/>
            </w:rPr>
            <w:t>六、注意事项及维护</w:t>
          </w:r>
          <w:r>
            <w:rPr>
              <w:rFonts w:hint="eastAsia" w:ascii="微软雅黑" w:hAnsi="微软雅黑" w:eastAsia="微软雅黑" w:cs="微软雅黑"/>
              <w:b/>
              <w:bCs/>
              <w:sz w:val="24"/>
              <w:szCs w:val="24"/>
              <w:lang w:val="en-US"/>
            </w:rPr>
            <w:tab/>
          </w:r>
          <w:r>
            <w:rPr>
              <w:rFonts w:hint="eastAsia" w:ascii="微软雅黑" w:hAnsi="微软雅黑" w:eastAsia="微软雅黑" w:cs="微软雅黑"/>
              <w:b/>
              <w:bCs/>
              <w:sz w:val="24"/>
              <w:szCs w:val="24"/>
              <w:lang w:val="en-US"/>
            </w:rPr>
            <w:fldChar w:fldCharType="begin"/>
          </w:r>
          <w:r>
            <w:rPr>
              <w:rFonts w:hint="eastAsia" w:ascii="微软雅黑" w:hAnsi="微软雅黑" w:eastAsia="微软雅黑" w:cs="微软雅黑"/>
              <w:b/>
              <w:bCs/>
              <w:sz w:val="24"/>
              <w:szCs w:val="24"/>
              <w:lang w:val="en-US"/>
            </w:rPr>
            <w:instrText xml:space="preserve"> PAGEREF _Toc20671 \h </w:instrText>
          </w:r>
          <w:r>
            <w:rPr>
              <w:rFonts w:hint="eastAsia" w:ascii="微软雅黑" w:hAnsi="微软雅黑" w:eastAsia="微软雅黑" w:cs="微软雅黑"/>
              <w:b/>
              <w:bCs/>
              <w:sz w:val="24"/>
              <w:szCs w:val="24"/>
              <w:lang w:val="en-US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b/>
              <w:bCs/>
              <w:sz w:val="24"/>
              <w:szCs w:val="24"/>
              <w:lang w:val="en-US"/>
            </w:rPr>
            <w:t>11</w:t>
          </w:r>
          <w:r>
            <w:rPr>
              <w:rFonts w:hint="eastAsia" w:ascii="微软雅黑" w:hAnsi="微软雅黑" w:eastAsia="微软雅黑" w:cs="微软雅黑"/>
              <w:b/>
              <w:bCs/>
              <w:sz w:val="24"/>
              <w:szCs w:val="24"/>
              <w:lang w:val="en-US"/>
            </w:rPr>
            <w:fldChar w:fldCharType="end"/>
          </w:r>
          <w:r>
            <w:rPr>
              <w:rFonts w:hint="eastAsia" w:ascii="微软雅黑" w:hAnsi="微软雅黑" w:eastAsia="微软雅黑" w:cs="微软雅黑"/>
              <w:b/>
              <w:bCs/>
              <w:sz w:val="24"/>
              <w:szCs w:val="24"/>
              <w:lang w:val="en-US"/>
            </w:rPr>
            <w:fldChar w:fldCharType="end"/>
          </w:r>
        </w:p>
        <w:p>
          <w:pPr>
            <w:pStyle w:val="19"/>
            <w:tabs>
              <w:tab w:val="right" w:leader="dot" w:pos="9008"/>
            </w:tabs>
            <w:rPr>
              <w:rFonts w:hint="eastAsia" w:ascii="微软雅黑" w:hAnsi="微软雅黑" w:eastAsia="微软雅黑" w:cs="微软雅黑"/>
              <w:sz w:val="24"/>
              <w:szCs w:val="24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24"/>
              <w:szCs w:val="24"/>
              <w:lang w:val="en-US"/>
            </w:rPr>
            <w:fldChar w:fldCharType="begin"/>
          </w:r>
          <w:r>
            <w:rPr>
              <w:rFonts w:hint="eastAsia" w:ascii="微软雅黑" w:hAnsi="微软雅黑" w:eastAsia="微软雅黑" w:cs="微软雅黑"/>
              <w:b/>
              <w:bCs/>
              <w:sz w:val="24"/>
              <w:szCs w:val="24"/>
              <w:lang w:val="en-US"/>
            </w:rPr>
            <w:instrText xml:space="preserve"> HYPERLINK \l _Toc4450 </w:instrText>
          </w:r>
          <w:r>
            <w:rPr>
              <w:rFonts w:hint="eastAsia" w:ascii="微软雅黑" w:hAnsi="微软雅黑" w:eastAsia="微软雅黑" w:cs="微软雅黑"/>
              <w:b/>
              <w:bCs/>
              <w:sz w:val="24"/>
              <w:szCs w:val="24"/>
              <w:lang w:val="en-US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b/>
              <w:bCs/>
              <w:sz w:val="24"/>
              <w:szCs w:val="24"/>
              <w:lang w:val="en-US"/>
            </w:rPr>
            <w:t>附录1：蓄电池组容量测试仪后台软件操作说明</w:t>
          </w:r>
          <w:r>
            <w:rPr>
              <w:rFonts w:hint="eastAsia" w:ascii="微软雅黑" w:hAnsi="微软雅黑" w:eastAsia="微软雅黑" w:cs="微软雅黑"/>
              <w:b/>
              <w:bCs/>
              <w:sz w:val="24"/>
              <w:szCs w:val="24"/>
              <w:lang w:val="en-US"/>
            </w:rPr>
            <w:tab/>
          </w:r>
          <w:r>
            <w:rPr>
              <w:rFonts w:hint="eastAsia" w:ascii="微软雅黑" w:hAnsi="微软雅黑" w:eastAsia="微软雅黑" w:cs="微软雅黑"/>
              <w:b/>
              <w:bCs/>
              <w:sz w:val="24"/>
              <w:szCs w:val="24"/>
              <w:lang w:val="en-US"/>
            </w:rPr>
            <w:fldChar w:fldCharType="begin"/>
          </w:r>
          <w:r>
            <w:rPr>
              <w:rFonts w:hint="eastAsia" w:ascii="微软雅黑" w:hAnsi="微软雅黑" w:eastAsia="微软雅黑" w:cs="微软雅黑"/>
              <w:b/>
              <w:bCs/>
              <w:sz w:val="24"/>
              <w:szCs w:val="24"/>
              <w:lang w:val="en-US"/>
            </w:rPr>
            <w:instrText xml:space="preserve"> PAGEREF _Toc4450 \h </w:instrText>
          </w:r>
          <w:r>
            <w:rPr>
              <w:rFonts w:hint="eastAsia" w:ascii="微软雅黑" w:hAnsi="微软雅黑" w:eastAsia="微软雅黑" w:cs="微软雅黑"/>
              <w:b/>
              <w:bCs/>
              <w:sz w:val="24"/>
              <w:szCs w:val="24"/>
              <w:lang w:val="en-US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b/>
              <w:bCs/>
              <w:sz w:val="24"/>
              <w:szCs w:val="24"/>
              <w:lang w:val="en-US"/>
            </w:rPr>
            <w:t>12</w:t>
          </w:r>
          <w:r>
            <w:rPr>
              <w:rFonts w:hint="eastAsia" w:ascii="微软雅黑" w:hAnsi="微软雅黑" w:eastAsia="微软雅黑" w:cs="微软雅黑"/>
              <w:b/>
              <w:bCs/>
              <w:sz w:val="24"/>
              <w:szCs w:val="24"/>
              <w:lang w:val="en-US"/>
            </w:rPr>
            <w:fldChar w:fldCharType="end"/>
          </w:r>
          <w:r>
            <w:rPr>
              <w:rFonts w:hint="eastAsia" w:ascii="微软雅黑" w:hAnsi="微软雅黑" w:eastAsia="微软雅黑" w:cs="微软雅黑"/>
              <w:b/>
              <w:bCs/>
              <w:sz w:val="24"/>
              <w:szCs w:val="24"/>
              <w:lang w:val="en-US"/>
            </w:rPr>
            <w:fldChar w:fldCharType="end"/>
          </w:r>
        </w:p>
        <w:p>
          <w:pPr>
            <w:pStyle w:val="21"/>
            <w:tabs>
              <w:tab w:val="right" w:leader="dot" w:pos="9008"/>
            </w:tabs>
            <w:rPr>
              <w:rFonts w:hint="eastAsia" w:ascii="微软雅黑" w:hAnsi="微软雅黑" w:eastAsia="微软雅黑" w:cs="微软雅黑"/>
              <w:sz w:val="24"/>
              <w:szCs w:val="24"/>
            </w:rPr>
          </w:pPr>
          <w:r>
            <w:rPr>
              <w:rFonts w:hint="eastAsia" w:ascii="微软雅黑" w:hAnsi="微软雅黑" w:eastAsia="微软雅黑" w:cs="微软雅黑"/>
              <w:sz w:val="24"/>
              <w:szCs w:val="24"/>
              <w:lang w:val="en-US"/>
            </w:rPr>
            <w:fldChar w:fldCharType="begin"/>
          </w:r>
          <w:r>
            <w:rPr>
              <w:rFonts w:hint="eastAsia" w:ascii="微软雅黑" w:hAnsi="微软雅黑" w:eastAsia="微软雅黑" w:cs="微软雅黑"/>
              <w:sz w:val="24"/>
              <w:szCs w:val="24"/>
              <w:lang w:val="en-US"/>
            </w:rPr>
            <w:instrText xml:space="preserve"> HYPERLINK \l _Toc31799 </w:instrText>
          </w:r>
          <w:r>
            <w:rPr>
              <w:rFonts w:hint="eastAsia" w:ascii="微软雅黑" w:hAnsi="微软雅黑" w:eastAsia="微软雅黑" w:cs="微软雅黑"/>
              <w:sz w:val="24"/>
              <w:szCs w:val="24"/>
              <w:lang w:val="en-US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bCs/>
              <w:sz w:val="24"/>
              <w:szCs w:val="24"/>
            </w:rPr>
            <w:t>（</w:t>
          </w:r>
          <w:r>
            <w:rPr>
              <w:rFonts w:hint="eastAsia" w:ascii="微软雅黑" w:hAnsi="微软雅黑" w:eastAsia="微软雅黑" w:cs="微软雅黑"/>
              <w:bCs/>
              <w:sz w:val="24"/>
              <w:szCs w:val="24"/>
              <w:lang w:val="en-US"/>
            </w:rPr>
            <w:t>一</w:t>
          </w:r>
          <w:r>
            <w:rPr>
              <w:rFonts w:hint="eastAsia" w:ascii="微软雅黑" w:hAnsi="微软雅黑" w:eastAsia="微软雅黑" w:cs="微软雅黑"/>
              <w:bCs/>
              <w:sz w:val="24"/>
              <w:szCs w:val="24"/>
            </w:rPr>
            <w:t>）</w:t>
          </w:r>
          <w:r>
            <w:rPr>
              <w:rFonts w:hint="eastAsia" w:ascii="微软雅黑" w:hAnsi="微软雅黑" w:eastAsia="微软雅黑" w:cs="微软雅黑"/>
              <w:bCs/>
              <w:sz w:val="24"/>
              <w:szCs w:val="24"/>
              <w:lang w:val="en-US"/>
            </w:rPr>
            <w:t>后台软件功能</w:t>
          </w:r>
          <w:r>
            <w:rPr>
              <w:rFonts w:hint="eastAsia" w:ascii="微软雅黑" w:hAnsi="微软雅黑" w:eastAsia="微软雅黑" w:cs="微软雅黑"/>
              <w:sz w:val="24"/>
              <w:szCs w:val="24"/>
            </w:rPr>
            <w:tab/>
          </w:r>
          <w:r>
            <w:rPr>
              <w:rFonts w:hint="eastAsia" w:ascii="微软雅黑" w:hAnsi="微软雅黑" w:eastAsia="微软雅黑" w:cs="微软雅黑"/>
              <w:sz w:val="24"/>
              <w:szCs w:val="24"/>
            </w:rPr>
            <w:fldChar w:fldCharType="begin"/>
          </w:r>
          <w:r>
            <w:rPr>
              <w:rFonts w:hint="eastAsia" w:ascii="微软雅黑" w:hAnsi="微软雅黑" w:eastAsia="微软雅黑" w:cs="微软雅黑"/>
              <w:sz w:val="24"/>
              <w:szCs w:val="24"/>
            </w:rPr>
            <w:instrText xml:space="preserve"> PAGEREF _Toc31799 \h </w:instrText>
          </w:r>
          <w:r>
            <w:rPr>
              <w:rFonts w:hint="eastAsia" w:ascii="微软雅黑" w:hAnsi="微软雅黑" w:eastAsia="微软雅黑" w:cs="微软雅黑"/>
              <w:sz w:val="24"/>
              <w:szCs w:val="24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sz w:val="24"/>
              <w:szCs w:val="24"/>
            </w:rPr>
            <w:t>12</w:t>
          </w:r>
          <w:r>
            <w:rPr>
              <w:rFonts w:hint="eastAsia" w:ascii="微软雅黑" w:hAnsi="微软雅黑" w:eastAsia="微软雅黑" w:cs="微软雅黑"/>
              <w:sz w:val="24"/>
              <w:szCs w:val="24"/>
            </w:rPr>
            <w:fldChar w:fldCharType="end"/>
          </w:r>
          <w:r>
            <w:rPr>
              <w:rFonts w:hint="eastAsia" w:ascii="微软雅黑" w:hAnsi="微软雅黑" w:eastAsia="微软雅黑" w:cs="微软雅黑"/>
              <w:sz w:val="24"/>
              <w:szCs w:val="24"/>
              <w:lang w:val="en-US"/>
            </w:rPr>
            <w:fldChar w:fldCharType="end"/>
          </w:r>
        </w:p>
        <w:p>
          <w:pPr>
            <w:pStyle w:val="21"/>
            <w:tabs>
              <w:tab w:val="right" w:leader="dot" w:pos="9008"/>
            </w:tabs>
            <w:rPr>
              <w:rFonts w:hint="eastAsia" w:ascii="微软雅黑" w:hAnsi="微软雅黑" w:eastAsia="微软雅黑" w:cs="微软雅黑"/>
              <w:sz w:val="24"/>
              <w:szCs w:val="24"/>
            </w:rPr>
          </w:pPr>
          <w:r>
            <w:rPr>
              <w:rFonts w:hint="eastAsia" w:ascii="微软雅黑" w:hAnsi="微软雅黑" w:eastAsia="微软雅黑" w:cs="微软雅黑"/>
              <w:sz w:val="24"/>
              <w:szCs w:val="24"/>
              <w:lang w:val="en-US"/>
            </w:rPr>
            <w:fldChar w:fldCharType="begin"/>
          </w:r>
          <w:r>
            <w:rPr>
              <w:rFonts w:hint="eastAsia" w:ascii="微软雅黑" w:hAnsi="微软雅黑" w:eastAsia="微软雅黑" w:cs="微软雅黑"/>
              <w:sz w:val="24"/>
              <w:szCs w:val="24"/>
              <w:lang w:val="en-US"/>
            </w:rPr>
            <w:instrText xml:space="preserve"> HYPERLINK \l _Toc28394 </w:instrText>
          </w:r>
          <w:r>
            <w:rPr>
              <w:rFonts w:hint="eastAsia" w:ascii="微软雅黑" w:hAnsi="微软雅黑" w:eastAsia="微软雅黑" w:cs="微软雅黑"/>
              <w:sz w:val="24"/>
              <w:szCs w:val="24"/>
              <w:lang w:val="en-US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bCs/>
              <w:sz w:val="24"/>
              <w:szCs w:val="24"/>
            </w:rPr>
            <w:t>（</w:t>
          </w:r>
          <w:r>
            <w:rPr>
              <w:rFonts w:hint="eastAsia" w:ascii="微软雅黑" w:hAnsi="微软雅黑" w:eastAsia="微软雅黑" w:cs="微软雅黑"/>
              <w:bCs/>
              <w:sz w:val="24"/>
              <w:szCs w:val="24"/>
              <w:lang w:val="en-US"/>
            </w:rPr>
            <w:t>二</w:t>
          </w:r>
          <w:r>
            <w:rPr>
              <w:rFonts w:hint="eastAsia" w:ascii="微软雅黑" w:hAnsi="微软雅黑" w:eastAsia="微软雅黑" w:cs="微软雅黑"/>
              <w:bCs/>
              <w:sz w:val="24"/>
              <w:szCs w:val="24"/>
            </w:rPr>
            <w:t>）</w:t>
          </w:r>
          <w:r>
            <w:rPr>
              <w:rFonts w:hint="eastAsia" w:ascii="微软雅黑" w:hAnsi="微软雅黑" w:eastAsia="微软雅黑" w:cs="微软雅黑"/>
              <w:bCs/>
              <w:sz w:val="24"/>
              <w:szCs w:val="24"/>
              <w:lang w:val="en-US"/>
            </w:rPr>
            <w:t>后台软件安装及操作</w:t>
          </w:r>
          <w:r>
            <w:rPr>
              <w:rFonts w:hint="eastAsia" w:ascii="微软雅黑" w:hAnsi="微软雅黑" w:eastAsia="微软雅黑" w:cs="微软雅黑"/>
              <w:sz w:val="24"/>
              <w:szCs w:val="24"/>
            </w:rPr>
            <w:tab/>
          </w:r>
          <w:r>
            <w:rPr>
              <w:rFonts w:hint="eastAsia" w:ascii="微软雅黑" w:hAnsi="微软雅黑" w:eastAsia="微软雅黑" w:cs="微软雅黑"/>
              <w:sz w:val="24"/>
              <w:szCs w:val="24"/>
            </w:rPr>
            <w:fldChar w:fldCharType="begin"/>
          </w:r>
          <w:r>
            <w:rPr>
              <w:rFonts w:hint="eastAsia" w:ascii="微软雅黑" w:hAnsi="微软雅黑" w:eastAsia="微软雅黑" w:cs="微软雅黑"/>
              <w:sz w:val="24"/>
              <w:szCs w:val="24"/>
            </w:rPr>
            <w:instrText xml:space="preserve"> PAGEREF _Toc28394 \h </w:instrText>
          </w:r>
          <w:r>
            <w:rPr>
              <w:rFonts w:hint="eastAsia" w:ascii="微软雅黑" w:hAnsi="微软雅黑" w:eastAsia="微软雅黑" w:cs="微软雅黑"/>
              <w:sz w:val="24"/>
              <w:szCs w:val="24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sz w:val="24"/>
              <w:szCs w:val="24"/>
            </w:rPr>
            <w:t>12</w:t>
          </w:r>
          <w:r>
            <w:rPr>
              <w:rFonts w:hint="eastAsia" w:ascii="微软雅黑" w:hAnsi="微软雅黑" w:eastAsia="微软雅黑" w:cs="微软雅黑"/>
              <w:sz w:val="24"/>
              <w:szCs w:val="24"/>
            </w:rPr>
            <w:fldChar w:fldCharType="end"/>
          </w:r>
          <w:r>
            <w:rPr>
              <w:rFonts w:hint="eastAsia" w:ascii="微软雅黑" w:hAnsi="微软雅黑" w:eastAsia="微软雅黑" w:cs="微软雅黑"/>
              <w:sz w:val="24"/>
              <w:szCs w:val="24"/>
              <w:lang w:val="en-US"/>
            </w:rPr>
            <w:fldChar w:fldCharType="end"/>
          </w:r>
        </w:p>
        <w:p>
          <w:pPr>
            <w:pStyle w:val="21"/>
            <w:tabs>
              <w:tab w:val="right" w:leader="dot" w:pos="9008"/>
            </w:tabs>
            <w:rPr>
              <w:rFonts w:hint="eastAsia" w:ascii="微软雅黑" w:hAnsi="微软雅黑" w:eastAsia="微软雅黑" w:cs="微软雅黑"/>
              <w:sz w:val="24"/>
              <w:szCs w:val="24"/>
            </w:rPr>
          </w:pPr>
          <w:r>
            <w:rPr>
              <w:rFonts w:hint="eastAsia" w:ascii="微软雅黑" w:hAnsi="微软雅黑" w:eastAsia="微软雅黑" w:cs="微软雅黑"/>
              <w:sz w:val="24"/>
              <w:szCs w:val="24"/>
              <w:lang w:val="en-US"/>
            </w:rPr>
            <w:fldChar w:fldCharType="begin"/>
          </w:r>
          <w:r>
            <w:rPr>
              <w:rFonts w:hint="eastAsia" w:ascii="微软雅黑" w:hAnsi="微软雅黑" w:eastAsia="微软雅黑" w:cs="微软雅黑"/>
              <w:sz w:val="24"/>
              <w:szCs w:val="24"/>
              <w:lang w:val="en-US"/>
            </w:rPr>
            <w:instrText xml:space="preserve"> HYPERLINK \l _Toc4334 </w:instrText>
          </w:r>
          <w:r>
            <w:rPr>
              <w:rFonts w:hint="eastAsia" w:ascii="微软雅黑" w:hAnsi="微软雅黑" w:eastAsia="微软雅黑" w:cs="微软雅黑"/>
              <w:sz w:val="24"/>
              <w:szCs w:val="24"/>
              <w:lang w:val="en-US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bCs/>
              <w:sz w:val="24"/>
              <w:szCs w:val="24"/>
            </w:rPr>
            <w:t>（三）U盘数据的读取、显示与保存</w:t>
          </w:r>
          <w:r>
            <w:rPr>
              <w:rFonts w:hint="eastAsia" w:ascii="微软雅黑" w:hAnsi="微软雅黑" w:eastAsia="微软雅黑" w:cs="微软雅黑"/>
              <w:sz w:val="24"/>
              <w:szCs w:val="24"/>
            </w:rPr>
            <w:tab/>
          </w:r>
          <w:r>
            <w:rPr>
              <w:rFonts w:hint="eastAsia" w:ascii="微软雅黑" w:hAnsi="微软雅黑" w:eastAsia="微软雅黑" w:cs="微软雅黑"/>
              <w:sz w:val="24"/>
              <w:szCs w:val="24"/>
            </w:rPr>
            <w:fldChar w:fldCharType="begin"/>
          </w:r>
          <w:r>
            <w:rPr>
              <w:rFonts w:hint="eastAsia" w:ascii="微软雅黑" w:hAnsi="微软雅黑" w:eastAsia="微软雅黑" w:cs="微软雅黑"/>
              <w:sz w:val="24"/>
              <w:szCs w:val="24"/>
            </w:rPr>
            <w:instrText xml:space="preserve"> PAGEREF _Toc4334 \h </w:instrText>
          </w:r>
          <w:r>
            <w:rPr>
              <w:rFonts w:hint="eastAsia" w:ascii="微软雅黑" w:hAnsi="微软雅黑" w:eastAsia="微软雅黑" w:cs="微软雅黑"/>
              <w:sz w:val="24"/>
              <w:szCs w:val="24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sz w:val="24"/>
              <w:szCs w:val="24"/>
            </w:rPr>
            <w:t>12</w:t>
          </w:r>
          <w:r>
            <w:rPr>
              <w:rFonts w:hint="eastAsia" w:ascii="微软雅黑" w:hAnsi="微软雅黑" w:eastAsia="微软雅黑" w:cs="微软雅黑"/>
              <w:sz w:val="24"/>
              <w:szCs w:val="24"/>
            </w:rPr>
            <w:fldChar w:fldCharType="end"/>
          </w:r>
          <w:r>
            <w:rPr>
              <w:rFonts w:hint="eastAsia" w:ascii="微软雅黑" w:hAnsi="微软雅黑" w:eastAsia="微软雅黑" w:cs="微软雅黑"/>
              <w:sz w:val="24"/>
              <w:szCs w:val="24"/>
              <w:lang w:val="en-US"/>
            </w:rPr>
            <w:fldChar w:fldCharType="end"/>
          </w:r>
        </w:p>
        <w:p>
          <w:pPr>
            <w:pStyle w:val="21"/>
            <w:tabs>
              <w:tab w:val="right" w:leader="dot" w:pos="9008"/>
            </w:tabs>
            <w:rPr>
              <w:rFonts w:hint="eastAsia" w:ascii="微软雅黑" w:hAnsi="微软雅黑" w:eastAsia="微软雅黑" w:cs="微软雅黑"/>
              <w:sz w:val="24"/>
              <w:szCs w:val="24"/>
            </w:rPr>
          </w:pPr>
          <w:r>
            <w:rPr>
              <w:rFonts w:hint="eastAsia" w:ascii="微软雅黑" w:hAnsi="微软雅黑" w:eastAsia="微软雅黑" w:cs="微软雅黑"/>
              <w:sz w:val="24"/>
              <w:szCs w:val="24"/>
              <w:lang w:val="en-US"/>
            </w:rPr>
            <w:fldChar w:fldCharType="begin"/>
          </w:r>
          <w:r>
            <w:rPr>
              <w:rFonts w:hint="eastAsia" w:ascii="微软雅黑" w:hAnsi="微软雅黑" w:eastAsia="微软雅黑" w:cs="微软雅黑"/>
              <w:sz w:val="24"/>
              <w:szCs w:val="24"/>
              <w:lang w:val="en-US"/>
            </w:rPr>
            <w:instrText xml:space="preserve"> HYPERLINK \l _Toc16762 </w:instrText>
          </w:r>
          <w:r>
            <w:rPr>
              <w:rFonts w:hint="eastAsia" w:ascii="微软雅黑" w:hAnsi="微软雅黑" w:eastAsia="微软雅黑" w:cs="微软雅黑"/>
              <w:sz w:val="24"/>
              <w:szCs w:val="24"/>
              <w:lang w:val="en-US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bCs/>
              <w:sz w:val="24"/>
              <w:szCs w:val="24"/>
            </w:rPr>
            <w:t>（</w:t>
          </w:r>
          <w:r>
            <w:rPr>
              <w:rFonts w:hint="eastAsia" w:ascii="微软雅黑" w:hAnsi="微软雅黑" w:eastAsia="微软雅黑" w:cs="微软雅黑"/>
              <w:bCs/>
              <w:sz w:val="24"/>
              <w:szCs w:val="24"/>
              <w:lang w:val="en-US"/>
            </w:rPr>
            <w:t>四</w:t>
          </w:r>
          <w:r>
            <w:rPr>
              <w:rFonts w:hint="eastAsia" w:ascii="微软雅黑" w:hAnsi="微软雅黑" w:eastAsia="微软雅黑" w:cs="微软雅黑"/>
              <w:bCs/>
              <w:sz w:val="24"/>
              <w:szCs w:val="24"/>
            </w:rPr>
            <w:t>）</w:t>
          </w:r>
          <w:r>
            <w:rPr>
              <w:rFonts w:hint="eastAsia" w:ascii="微软雅黑" w:hAnsi="微软雅黑" w:eastAsia="微软雅黑" w:cs="微软雅黑"/>
              <w:sz w:val="24"/>
              <w:szCs w:val="24"/>
            </w:rPr>
            <w:t>测试报表生成</w:t>
          </w:r>
          <w:r>
            <w:rPr>
              <w:rFonts w:hint="eastAsia" w:ascii="微软雅黑" w:hAnsi="微软雅黑" w:eastAsia="微软雅黑" w:cs="微软雅黑"/>
              <w:sz w:val="24"/>
              <w:szCs w:val="24"/>
            </w:rPr>
            <w:tab/>
          </w:r>
          <w:r>
            <w:rPr>
              <w:rFonts w:hint="eastAsia" w:ascii="微软雅黑" w:hAnsi="微软雅黑" w:eastAsia="微软雅黑" w:cs="微软雅黑"/>
              <w:sz w:val="24"/>
              <w:szCs w:val="24"/>
            </w:rPr>
            <w:fldChar w:fldCharType="begin"/>
          </w:r>
          <w:r>
            <w:rPr>
              <w:rFonts w:hint="eastAsia" w:ascii="微软雅黑" w:hAnsi="微软雅黑" w:eastAsia="微软雅黑" w:cs="微软雅黑"/>
              <w:sz w:val="24"/>
              <w:szCs w:val="24"/>
            </w:rPr>
            <w:instrText xml:space="preserve"> PAGEREF _Toc16762 \h </w:instrText>
          </w:r>
          <w:r>
            <w:rPr>
              <w:rFonts w:hint="eastAsia" w:ascii="微软雅黑" w:hAnsi="微软雅黑" w:eastAsia="微软雅黑" w:cs="微软雅黑"/>
              <w:sz w:val="24"/>
              <w:szCs w:val="24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sz w:val="24"/>
              <w:szCs w:val="24"/>
            </w:rPr>
            <w:t>14</w:t>
          </w:r>
          <w:r>
            <w:rPr>
              <w:rFonts w:hint="eastAsia" w:ascii="微软雅黑" w:hAnsi="微软雅黑" w:eastAsia="微软雅黑" w:cs="微软雅黑"/>
              <w:sz w:val="24"/>
              <w:szCs w:val="24"/>
            </w:rPr>
            <w:fldChar w:fldCharType="end"/>
          </w:r>
          <w:r>
            <w:rPr>
              <w:rFonts w:hint="eastAsia" w:ascii="微软雅黑" w:hAnsi="微软雅黑" w:eastAsia="微软雅黑" w:cs="微软雅黑"/>
              <w:sz w:val="24"/>
              <w:szCs w:val="24"/>
              <w:lang w:val="en-US"/>
            </w:rPr>
            <w:fldChar w:fldCharType="end"/>
          </w:r>
        </w:p>
        <w:p>
          <w:pPr>
            <w:pStyle w:val="19"/>
            <w:tabs>
              <w:tab w:val="right" w:leader="dot" w:pos="9008"/>
            </w:tabs>
            <w:rPr>
              <w:rFonts w:hint="eastAsia" w:ascii="微软雅黑" w:hAnsi="微软雅黑" w:eastAsia="微软雅黑" w:cs="微软雅黑"/>
              <w:b/>
              <w:bCs/>
              <w:sz w:val="24"/>
              <w:szCs w:val="24"/>
              <w:lang w:val="en-US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24"/>
              <w:szCs w:val="24"/>
              <w:lang w:val="en-US"/>
            </w:rPr>
            <w:fldChar w:fldCharType="begin"/>
          </w:r>
          <w:r>
            <w:rPr>
              <w:rFonts w:hint="eastAsia" w:ascii="微软雅黑" w:hAnsi="微软雅黑" w:eastAsia="微软雅黑" w:cs="微软雅黑"/>
              <w:b/>
              <w:bCs/>
              <w:sz w:val="24"/>
              <w:szCs w:val="24"/>
              <w:lang w:val="en-US"/>
            </w:rPr>
            <w:instrText xml:space="preserve"> HYPERLINK \l _Toc7479 </w:instrText>
          </w:r>
          <w:r>
            <w:rPr>
              <w:rFonts w:hint="eastAsia" w:ascii="微软雅黑" w:hAnsi="微软雅黑" w:eastAsia="微软雅黑" w:cs="微软雅黑"/>
              <w:b/>
              <w:bCs/>
              <w:sz w:val="24"/>
              <w:szCs w:val="24"/>
              <w:lang w:val="en-US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b/>
              <w:bCs/>
              <w:sz w:val="24"/>
              <w:szCs w:val="24"/>
              <w:lang w:val="en-US"/>
            </w:rPr>
            <w:t>附录2：铅酸蓄电池放电系数对应表</w:t>
          </w:r>
          <w:r>
            <w:rPr>
              <w:rFonts w:hint="eastAsia" w:ascii="微软雅黑" w:hAnsi="微软雅黑" w:eastAsia="微软雅黑" w:cs="微软雅黑"/>
              <w:b/>
              <w:bCs/>
              <w:sz w:val="24"/>
              <w:szCs w:val="24"/>
              <w:lang w:val="en-US"/>
            </w:rPr>
            <w:tab/>
          </w:r>
          <w:r>
            <w:rPr>
              <w:rFonts w:hint="eastAsia" w:ascii="微软雅黑" w:hAnsi="微软雅黑" w:eastAsia="微软雅黑" w:cs="微软雅黑"/>
              <w:b/>
              <w:bCs/>
              <w:sz w:val="24"/>
              <w:szCs w:val="24"/>
              <w:lang w:val="en-US"/>
            </w:rPr>
            <w:fldChar w:fldCharType="begin"/>
          </w:r>
          <w:r>
            <w:rPr>
              <w:rFonts w:hint="eastAsia" w:ascii="微软雅黑" w:hAnsi="微软雅黑" w:eastAsia="微软雅黑" w:cs="微软雅黑"/>
              <w:b/>
              <w:bCs/>
              <w:sz w:val="24"/>
              <w:szCs w:val="24"/>
              <w:lang w:val="en-US"/>
            </w:rPr>
            <w:instrText xml:space="preserve"> PAGEREF _Toc7479 \h </w:instrText>
          </w:r>
          <w:r>
            <w:rPr>
              <w:rFonts w:hint="eastAsia" w:ascii="微软雅黑" w:hAnsi="微软雅黑" w:eastAsia="微软雅黑" w:cs="微软雅黑"/>
              <w:b/>
              <w:bCs/>
              <w:sz w:val="24"/>
              <w:szCs w:val="24"/>
              <w:lang w:val="en-US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b/>
              <w:bCs/>
              <w:sz w:val="24"/>
              <w:szCs w:val="24"/>
              <w:lang w:val="en-US"/>
            </w:rPr>
            <w:t>15</w:t>
          </w:r>
          <w:r>
            <w:rPr>
              <w:rFonts w:hint="eastAsia" w:ascii="微软雅黑" w:hAnsi="微软雅黑" w:eastAsia="微软雅黑" w:cs="微软雅黑"/>
              <w:b/>
              <w:bCs/>
              <w:sz w:val="24"/>
              <w:szCs w:val="24"/>
              <w:lang w:val="en-US"/>
            </w:rPr>
            <w:fldChar w:fldCharType="end"/>
          </w:r>
          <w:r>
            <w:rPr>
              <w:rFonts w:hint="eastAsia" w:ascii="微软雅黑" w:hAnsi="微软雅黑" w:eastAsia="微软雅黑" w:cs="微软雅黑"/>
              <w:b/>
              <w:bCs/>
              <w:sz w:val="24"/>
              <w:szCs w:val="24"/>
              <w:lang w:val="en-US"/>
            </w:rPr>
            <w:fldChar w:fldCharType="end"/>
          </w:r>
        </w:p>
        <w:p>
          <w:pPr>
            <w:pStyle w:val="19"/>
            <w:tabs>
              <w:tab w:val="right" w:leader="dot" w:pos="9008"/>
            </w:tabs>
            <w:rPr>
              <w:rFonts w:hint="eastAsia" w:ascii="微软雅黑" w:hAnsi="微软雅黑" w:eastAsia="微软雅黑" w:cs="微软雅黑"/>
              <w:b/>
              <w:bCs/>
              <w:sz w:val="24"/>
              <w:szCs w:val="24"/>
              <w:lang w:val="en-US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24"/>
              <w:szCs w:val="24"/>
              <w:lang w:val="en-US"/>
            </w:rPr>
            <w:fldChar w:fldCharType="begin"/>
          </w:r>
          <w:r>
            <w:rPr>
              <w:rFonts w:hint="eastAsia" w:ascii="微软雅黑" w:hAnsi="微软雅黑" w:eastAsia="微软雅黑" w:cs="微软雅黑"/>
              <w:b/>
              <w:bCs/>
              <w:sz w:val="24"/>
              <w:szCs w:val="24"/>
              <w:lang w:val="en-US"/>
            </w:rPr>
            <w:instrText xml:space="preserve"> HYPERLINK \l _Toc28239 </w:instrText>
          </w:r>
          <w:r>
            <w:rPr>
              <w:rFonts w:hint="eastAsia" w:ascii="微软雅黑" w:hAnsi="微软雅黑" w:eastAsia="微软雅黑" w:cs="微软雅黑"/>
              <w:b/>
              <w:bCs/>
              <w:sz w:val="24"/>
              <w:szCs w:val="24"/>
              <w:lang w:val="en-US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b/>
              <w:bCs/>
              <w:sz w:val="24"/>
              <w:szCs w:val="24"/>
              <w:lang w:val="en-US"/>
            </w:rPr>
            <w:t>附录3：常见仪器及接线故障排查方法</w:t>
          </w:r>
          <w:r>
            <w:rPr>
              <w:rFonts w:hint="eastAsia" w:ascii="微软雅黑" w:hAnsi="微软雅黑" w:eastAsia="微软雅黑" w:cs="微软雅黑"/>
              <w:b/>
              <w:bCs/>
              <w:sz w:val="24"/>
              <w:szCs w:val="24"/>
              <w:lang w:val="en-US"/>
            </w:rPr>
            <w:tab/>
          </w:r>
          <w:r>
            <w:rPr>
              <w:rFonts w:hint="eastAsia" w:ascii="微软雅黑" w:hAnsi="微软雅黑" w:eastAsia="微软雅黑" w:cs="微软雅黑"/>
              <w:b/>
              <w:bCs/>
              <w:sz w:val="24"/>
              <w:szCs w:val="24"/>
              <w:lang w:val="en-US"/>
            </w:rPr>
            <w:fldChar w:fldCharType="begin"/>
          </w:r>
          <w:r>
            <w:rPr>
              <w:rFonts w:hint="eastAsia" w:ascii="微软雅黑" w:hAnsi="微软雅黑" w:eastAsia="微软雅黑" w:cs="微软雅黑"/>
              <w:b/>
              <w:bCs/>
              <w:sz w:val="24"/>
              <w:szCs w:val="24"/>
              <w:lang w:val="en-US"/>
            </w:rPr>
            <w:instrText xml:space="preserve"> PAGEREF _Toc28239 \h </w:instrText>
          </w:r>
          <w:r>
            <w:rPr>
              <w:rFonts w:hint="eastAsia" w:ascii="微软雅黑" w:hAnsi="微软雅黑" w:eastAsia="微软雅黑" w:cs="微软雅黑"/>
              <w:b/>
              <w:bCs/>
              <w:sz w:val="24"/>
              <w:szCs w:val="24"/>
              <w:lang w:val="en-US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b/>
              <w:bCs/>
              <w:sz w:val="24"/>
              <w:szCs w:val="24"/>
              <w:lang w:val="en-US"/>
            </w:rPr>
            <w:t>16</w:t>
          </w:r>
          <w:r>
            <w:rPr>
              <w:rFonts w:hint="eastAsia" w:ascii="微软雅黑" w:hAnsi="微软雅黑" w:eastAsia="微软雅黑" w:cs="微软雅黑"/>
              <w:b/>
              <w:bCs/>
              <w:sz w:val="24"/>
              <w:szCs w:val="24"/>
              <w:lang w:val="en-US"/>
            </w:rPr>
            <w:fldChar w:fldCharType="end"/>
          </w:r>
          <w:r>
            <w:rPr>
              <w:rFonts w:hint="eastAsia" w:ascii="微软雅黑" w:hAnsi="微软雅黑" w:eastAsia="微软雅黑" w:cs="微软雅黑"/>
              <w:b/>
              <w:bCs/>
              <w:sz w:val="24"/>
              <w:szCs w:val="24"/>
              <w:lang w:val="en-US"/>
            </w:rPr>
            <w:fldChar w:fldCharType="end"/>
          </w:r>
        </w:p>
        <w:p>
          <w:pPr>
            <w:pStyle w:val="19"/>
            <w:tabs>
              <w:tab w:val="right" w:leader="dot" w:pos="9008"/>
            </w:tabs>
            <w:rPr>
              <w:rFonts w:hint="eastAsia" w:ascii="微软雅黑" w:hAnsi="微软雅黑" w:eastAsia="微软雅黑" w:cs="微软雅黑"/>
              <w:sz w:val="24"/>
              <w:szCs w:val="24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24"/>
              <w:szCs w:val="24"/>
              <w:lang w:val="en-US"/>
            </w:rPr>
            <w:fldChar w:fldCharType="begin"/>
          </w:r>
          <w:r>
            <w:rPr>
              <w:rFonts w:hint="eastAsia" w:ascii="微软雅黑" w:hAnsi="微软雅黑" w:eastAsia="微软雅黑" w:cs="微软雅黑"/>
              <w:b/>
              <w:bCs/>
              <w:sz w:val="24"/>
              <w:szCs w:val="24"/>
              <w:lang w:val="en-US"/>
            </w:rPr>
            <w:instrText xml:space="preserve"> HYPERLINK \l _Toc2251 </w:instrText>
          </w:r>
          <w:r>
            <w:rPr>
              <w:rFonts w:hint="eastAsia" w:ascii="微软雅黑" w:hAnsi="微软雅黑" w:eastAsia="微软雅黑" w:cs="微软雅黑"/>
              <w:b/>
              <w:bCs/>
              <w:sz w:val="24"/>
              <w:szCs w:val="24"/>
              <w:lang w:val="en-US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b/>
              <w:bCs/>
              <w:sz w:val="24"/>
              <w:szCs w:val="24"/>
              <w:lang w:val="en-US"/>
            </w:rPr>
            <w:t>声  明</w:t>
          </w:r>
          <w:r>
            <w:rPr>
              <w:rFonts w:hint="eastAsia" w:ascii="微软雅黑" w:hAnsi="微软雅黑" w:eastAsia="微软雅黑" w:cs="微软雅黑"/>
              <w:b/>
              <w:bCs/>
              <w:sz w:val="24"/>
              <w:szCs w:val="24"/>
              <w:lang w:val="en-US"/>
            </w:rPr>
            <w:tab/>
          </w:r>
          <w:r>
            <w:rPr>
              <w:rFonts w:hint="eastAsia" w:ascii="微软雅黑" w:hAnsi="微软雅黑" w:eastAsia="微软雅黑" w:cs="微软雅黑"/>
              <w:b/>
              <w:bCs/>
              <w:sz w:val="24"/>
              <w:szCs w:val="24"/>
              <w:lang w:val="en-US"/>
            </w:rPr>
            <w:fldChar w:fldCharType="begin"/>
          </w:r>
          <w:r>
            <w:rPr>
              <w:rFonts w:hint="eastAsia" w:ascii="微软雅黑" w:hAnsi="微软雅黑" w:eastAsia="微软雅黑" w:cs="微软雅黑"/>
              <w:b/>
              <w:bCs/>
              <w:sz w:val="24"/>
              <w:szCs w:val="24"/>
              <w:lang w:val="en-US"/>
            </w:rPr>
            <w:instrText xml:space="preserve"> PAGEREF _Toc2251 \h </w:instrText>
          </w:r>
          <w:r>
            <w:rPr>
              <w:rFonts w:hint="eastAsia" w:ascii="微软雅黑" w:hAnsi="微软雅黑" w:eastAsia="微软雅黑" w:cs="微软雅黑"/>
              <w:b/>
              <w:bCs/>
              <w:sz w:val="24"/>
              <w:szCs w:val="24"/>
              <w:lang w:val="en-US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b/>
              <w:bCs/>
              <w:sz w:val="24"/>
              <w:szCs w:val="24"/>
              <w:lang w:val="en-US"/>
            </w:rPr>
            <w:t>17</w:t>
          </w:r>
          <w:r>
            <w:rPr>
              <w:rFonts w:hint="eastAsia" w:ascii="微软雅黑" w:hAnsi="微软雅黑" w:eastAsia="微软雅黑" w:cs="微软雅黑"/>
              <w:b/>
              <w:bCs/>
              <w:sz w:val="24"/>
              <w:szCs w:val="24"/>
              <w:lang w:val="en-US"/>
            </w:rPr>
            <w:fldChar w:fldCharType="end"/>
          </w:r>
          <w:r>
            <w:rPr>
              <w:rFonts w:hint="eastAsia" w:ascii="微软雅黑" w:hAnsi="微软雅黑" w:eastAsia="微软雅黑" w:cs="微软雅黑"/>
              <w:b/>
              <w:bCs/>
              <w:sz w:val="24"/>
              <w:szCs w:val="24"/>
              <w:lang w:val="en-US"/>
            </w:rPr>
            <w:fldChar w:fldCharType="end"/>
          </w:r>
        </w:p>
        <w:p>
          <w:pPr>
            <w:pStyle w:val="4"/>
            <w:rPr>
              <w:b/>
              <w:sz w:val="20"/>
              <w:lang w:val="en-US"/>
            </w:rPr>
            <w:sectPr>
              <w:headerReference r:id="rId3" w:type="default"/>
              <w:footerReference r:id="rId4" w:type="default"/>
              <w:pgSz w:w="11911" w:h="16838"/>
              <w:pgMar w:top="1361" w:right="1321" w:bottom="1321" w:left="1582" w:header="771" w:footer="856" w:gutter="0"/>
              <w:pgBorders>
                <w:top w:val="none" w:sz="0" w:space="0"/>
                <w:left w:val="none" w:sz="0" w:space="0"/>
                <w:bottom w:val="none" w:sz="0" w:space="0"/>
                <w:right w:val="none" w:sz="0" w:space="0"/>
              </w:pgBorders>
              <w:cols w:space="720" w:num="1"/>
              <w:titlePg/>
            </w:sectPr>
          </w:pPr>
          <w:r>
            <w:rPr>
              <w:rFonts w:hint="eastAsia" w:ascii="微软雅黑" w:hAnsi="微软雅黑" w:eastAsia="微软雅黑" w:cs="微软雅黑"/>
              <w:sz w:val="24"/>
              <w:szCs w:val="24"/>
              <w:lang w:val="en-US"/>
            </w:rPr>
            <w:fldChar w:fldCharType="end"/>
          </w:r>
        </w:p>
      </w:sdtContent>
    </w:sdt>
    <w:p>
      <w:pPr>
        <w:spacing w:line="360" w:lineRule="auto"/>
        <w:outlineLvl w:val="0"/>
        <w:rPr>
          <w:rFonts w:ascii="微软雅黑" w:hAnsi="微软雅黑" w:eastAsia="微软雅黑" w:cs="微软雅黑"/>
          <w:b/>
          <w:sz w:val="32"/>
          <w:szCs w:val="28"/>
          <w:lang w:val="en-US"/>
        </w:rPr>
      </w:pPr>
      <w:bookmarkStart w:id="0" w:name="5.3.7数据管理"/>
      <w:bookmarkEnd w:id="0"/>
      <w:bookmarkStart w:id="1" w:name="_bookmark32"/>
      <w:bookmarkEnd w:id="1"/>
      <w:bookmarkStart w:id="2" w:name="_Toc24154"/>
      <w:bookmarkStart w:id="3" w:name="_Toc2868"/>
      <w:bookmarkStart w:id="4" w:name="_Toc2018"/>
      <w:bookmarkStart w:id="5" w:name="_Toc31780"/>
      <w:r>
        <w:rPr>
          <w:rFonts w:hint="eastAsia" w:ascii="微软雅黑" w:hAnsi="微软雅黑" w:eastAsia="微软雅黑" w:cs="微软雅黑"/>
          <w:b/>
          <w:sz w:val="32"/>
          <w:szCs w:val="28"/>
          <w:lang w:val="en-US"/>
        </w:rPr>
        <w:t>一、产品概况</w:t>
      </w:r>
      <w:bookmarkEnd w:id="2"/>
      <w:bookmarkEnd w:id="3"/>
    </w:p>
    <w:p>
      <w:pPr>
        <w:spacing w:line="360" w:lineRule="auto"/>
        <w:outlineLvl w:val="1"/>
        <w:rPr>
          <w:rFonts w:ascii="微软雅黑" w:hAnsi="微软雅黑" w:eastAsia="微软雅黑" w:cs="微软雅黑"/>
          <w:b/>
          <w:sz w:val="28"/>
          <w:szCs w:val="24"/>
          <w:lang w:val="en-US"/>
        </w:rPr>
      </w:pPr>
      <w:bookmarkStart w:id="6" w:name="_Toc31970"/>
      <w:bookmarkStart w:id="7" w:name="_Toc2734"/>
      <w:bookmarkStart w:id="8" w:name="_Toc365903516"/>
      <w:r>
        <w:rPr>
          <w:rFonts w:hint="eastAsia" w:ascii="微软雅黑" w:hAnsi="微软雅黑" w:eastAsia="微软雅黑" w:cs="微软雅黑"/>
          <w:b/>
          <w:sz w:val="28"/>
          <w:szCs w:val="24"/>
          <w:lang w:val="en-US"/>
        </w:rPr>
        <w:t>1.1主要功能特点</w:t>
      </w:r>
      <w:bookmarkEnd w:id="6"/>
      <w:bookmarkEnd w:id="7"/>
      <w:bookmarkEnd w:id="8"/>
    </w:p>
    <w:p>
      <w:pPr>
        <w:pStyle w:val="17"/>
        <w:numPr>
          <w:ilvl w:val="0"/>
          <w:numId w:val="1"/>
        </w:numPr>
        <w:autoSpaceDE/>
        <w:autoSpaceDN/>
        <w:spacing w:before="0" w:line="360" w:lineRule="auto"/>
        <w:jc w:val="both"/>
        <w:rPr>
          <w:bCs/>
          <w:sz w:val="28"/>
          <w:szCs w:val="24"/>
        </w:rPr>
      </w:pPr>
      <w:r>
        <w:rPr>
          <w:rFonts w:hint="eastAsia"/>
          <w:b/>
          <w:sz w:val="28"/>
          <w:szCs w:val="28"/>
        </w:rPr>
        <w:t>无线传送采集数据：</w:t>
      </w:r>
      <w:r>
        <w:rPr>
          <w:rFonts w:hint="eastAsia"/>
          <w:bCs/>
          <w:sz w:val="28"/>
          <w:szCs w:val="24"/>
        </w:rPr>
        <w:t>实时监测单体电池电压、电流，并记录电池放电过程每一瞬间的变化，数据采集快速准确，支持无线传送数据；</w:t>
      </w:r>
    </w:p>
    <w:p>
      <w:pPr>
        <w:pStyle w:val="17"/>
        <w:widowControl/>
        <w:numPr>
          <w:ilvl w:val="0"/>
          <w:numId w:val="1"/>
        </w:numPr>
        <w:shd w:val="clear" w:color="auto" w:fill="FFFFFF"/>
        <w:autoSpaceDE/>
        <w:autoSpaceDN/>
        <w:spacing w:before="0" w:line="360" w:lineRule="auto"/>
        <w:rPr>
          <w:bCs/>
          <w:sz w:val="28"/>
          <w:szCs w:val="24"/>
        </w:rPr>
      </w:pPr>
      <w:r>
        <w:rPr>
          <w:rFonts w:hint="eastAsia"/>
          <w:b/>
          <w:bCs w:val="0"/>
          <w:sz w:val="28"/>
          <w:szCs w:val="28"/>
        </w:rPr>
        <w:t>计算电池组后备支持时间：</w:t>
      </w:r>
      <w:r>
        <w:rPr>
          <w:rFonts w:hint="eastAsia"/>
          <w:bCs/>
          <w:sz w:val="28"/>
          <w:szCs w:val="24"/>
        </w:rPr>
        <w:t>根据预估容量以及负荷电流计算电池组后备支撑时间；</w:t>
      </w:r>
    </w:p>
    <w:p>
      <w:pPr>
        <w:pStyle w:val="17"/>
        <w:widowControl/>
        <w:numPr>
          <w:ilvl w:val="0"/>
          <w:numId w:val="1"/>
        </w:numPr>
        <w:shd w:val="clear" w:color="auto" w:fill="FFFFFF"/>
        <w:autoSpaceDE/>
        <w:autoSpaceDN/>
        <w:spacing w:before="0" w:line="360" w:lineRule="auto"/>
        <w:rPr>
          <w:bCs/>
          <w:sz w:val="28"/>
          <w:szCs w:val="24"/>
        </w:rPr>
      </w:pPr>
      <w:r>
        <w:rPr>
          <w:rFonts w:hint="eastAsia"/>
          <w:b/>
          <w:bCs w:val="0"/>
          <w:sz w:val="28"/>
          <w:szCs w:val="28"/>
        </w:rPr>
        <w:t>安全频段：</w:t>
      </w:r>
      <w:r>
        <w:rPr>
          <w:rFonts w:hint="eastAsia"/>
          <w:bCs/>
          <w:sz w:val="28"/>
          <w:szCs w:val="24"/>
        </w:rPr>
        <w:t>采用</w:t>
      </w:r>
      <w:r>
        <w:rPr>
          <w:rFonts w:hint="eastAsia"/>
          <w:b/>
          <w:sz w:val="28"/>
          <w:szCs w:val="24"/>
        </w:rPr>
        <w:t>LORA蓝牙通讯方式，</w:t>
      </w:r>
      <w:r>
        <w:rPr>
          <w:rFonts w:hint="eastAsia"/>
          <w:bCs/>
          <w:sz w:val="28"/>
          <w:szCs w:val="24"/>
        </w:rPr>
        <w:t>功耗低，不影响现场其它设备的正常运行；</w:t>
      </w:r>
    </w:p>
    <w:p>
      <w:pPr>
        <w:pStyle w:val="17"/>
        <w:numPr>
          <w:ilvl w:val="0"/>
          <w:numId w:val="1"/>
        </w:numPr>
        <w:spacing w:before="100" w:beforeAutospacing="1" w:after="100" w:afterAutospacing="1" w:line="360" w:lineRule="auto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智能芯片控制：</w:t>
      </w:r>
      <w:r>
        <w:rPr>
          <w:rFonts w:hint="eastAsia"/>
          <w:bCs/>
          <w:sz w:val="28"/>
          <w:szCs w:val="24"/>
        </w:rPr>
        <w:t>单节蓄电池电压实时采集，并以曲线方式展示，便于评估分析，同时智能分析电池电压状态，并作出评估。智能计算放电容量与放电小时率之间的转换，实现电池容量状态最佳评估效果。可设定多种门限阀值，智能判断。</w:t>
      </w:r>
    </w:p>
    <w:p>
      <w:pPr>
        <w:widowControl/>
        <w:numPr>
          <w:ilvl w:val="0"/>
          <w:numId w:val="1"/>
        </w:numPr>
        <w:kinsoku w:val="0"/>
        <w:overflowPunct w:val="0"/>
        <w:spacing w:before="100" w:beforeAutospacing="1" w:after="100" w:afterAutospacing="1" w:line="360" w:lineRule="auto"/>
        <w:rPr>
          <w:sz w:val="28"/>
          <w:szCs w:val="24"/>
        </w:rPr>
      </w:pPr>
      <w:r>
        <w:rPr>
          <w:rFonts w:hint="eastAsia"/>
          <w:b/>
          <w:sz w:val="28"/>
          <w:szCs w:val="24"/>
        </w:rPr>
        <w:t>7英寸超大液晶触摸屏</w:t>
      </w:r>
      <w:r>
        <w:rPr>
          <w:b/>
          <w:sz w:val="28"/>
          <w:szCs w:val="24"/>
        </w:rPr>
        <w:t>。</w:t>
      </w:r>
      <w:r>
        <w:rPr>
          <w:rFonts w:hint="eastAsia"/>
          <w:sz w:val="28"/>
          <w:szCs w:val="24"/>
        </w:rPr>
        <w:t>采用</w:t>
      </w:r>
      <w:r>
        <w:rPr>
          <w:sz w:val="28"/>
          <w:szCs w:val="24"/>
        </w:rPr>
        <w:t>7英寸</w:t>
      </w:r>
      <w:r>
        <w:rPr>
          <w:rFonts w:hint="eastAsia"/>
          <w:sz w:val="28"/>
          <w:szCs w:val="24"/>
        </w:rPr>
        <w:t>大尺寸</w:t>
      </w:r>
      <w:r>
        <w:rPr>
          <w:sz w:val="28"/>
          <w:szCs w:val="24"/>
        </w:rPr>
        <w:t>高亮</w:t>
      </w:r>
      <w:r>
        <w:rPr>
          <w:rFonts w:hint="eastAsia"/>
          <w:sz w:val="28"/>
          <w:szCs w:val="24"/>
        </w:rPr>
        <w:t>触摸屏，分辨率1024x600，可直接在屏上进行点击操作，简单明了。抗干扰能力强。</w:t>
      </w:r>
    </w:p>
    <w:p>
      <w:pPr>
        <w:widowControl/>
        <w:numPr>
          <w:ilvl w:val="0"/>
          <w:numId w:val="1"/>
        </w:numPr>
        <w:kinsoku w:val="0"/>
        <w:overflowPunct w:val="0"/>
        <w:spacing w:before="100" w:beforeAutospacing="1" w:after="100" w:afterAutospacing="1" w:line="360" w:lineRule="auto"/>
        <w:rPr>
          <w:sz w:val="28"/>
          <w:szCs w:val="24"/>
        </w:rPr>
      </w:pPr>
      <w:r>
        <w:rPr>
          <w:rFonts w:hint="eastAsia"/>
          <w:b/>
          <w:sz w:val="28"/>
          <w:szCs w:val="24"/>
        </w:rPr>
        <w:t>采用LORA无线单体监测模块：</w:t>
      </w:r>
      <w:r>
        <w:rPr>
          <w:rFonts w:hint="eastAsia"/>
          <w:sz w:val="28"/>
          <w:szCs w:val="24"/>
        </w:rPr>
        <w:t>兼容2V/</w:t>
      </w:r>
      <w:r>
        <w:rPr>
          <w:rFonts w:hint="eastAsia"/>
          <w:sz w:val="28"/>
          <w:szCs w:val="24"/>
          <w:lang w:val="en-US"/>
        </w:rPr>
        <w:t>4V/</w:t>
      </w:r>
      <w:r>
        <w:rPr>
          <w:rFonts w:hint="eastAsia"/>
          <w:sz w:val="28"/>
          <w:szCs w:val="24"/>
        </w:rPr>
        <w:t>6V/12V单体电压监测。</w:t>
      </w:r>
      <w:r>
        <w:rPr>
          <w:rFonts w:hint="eastAsia"/>
          <w:bCs/>
          <w:sz w:val="28"/>
          <w:szCs w:val="24"/>
        </w:rPr>
        <w:t>每个无线监测模块可同时监测6个单体，</w:t>
      </w:r>
      <w:r>
        <w:rPr>
          <w:rFonts w:hint="eastAsia"/>
          <w:sz w:val="28"/>
          <w:szCs w:val="24"/>
        </w:rPr>
        <w:t>相比每个模块监测一只单体电压方法，需要配置的模块数量只是其1/6（48V只需4个监测模块），让无线模块接线操作更加简便。</w:t>
      </w:r>
    </w:p>
    <w:p>
      <w:pPr>
        <w:widowControl/>
        <w:numPr>
          <w:ilvl w:val="0"/>
          <w:numId w:val="1"/>
        </w:numPr>
        <w:kinsoku w:val="0"/>
        <w:overflowPunct w:val="0"/>
        <w:spacing w:before="100" w:beforeAutospacing="1" w:after="100" w:afterAutospacing="1" w:line="360" w:lineRule="auto"/>
        <w:rPr>
          <w:sz w:val="28"/>
          <w:szCs w:val="24"/>
        </w:rPr>
      </w:pPr>
      <w:r>
        <w:rPr>
          <w:rFonts w:hint="eastAsia"/>
          <w:b/>
          <w:sz w:val="28"/>
          <w:szCs w:val="24"/>
        </w:rPr>
        <w:t>监测过程中，各单体电压实时检测和显示：</w:t>
      </w:r>
      <w:r>
        <w:rPr>
          <w:rFonts w:hint="eastAsia"/>
          <w:sz w:val="28"/>
          <w:szCs w:val="24"/>
        </w:rPr>
        <w:t>并在主机屏幕上呈现出各单体电压柱状图的变化轨迹，支持数据表格显示，还能自动实时呈现出电压最高与最低的单体，帮助您快速分析单体变化的趋势。</w:t>
      </w:r>
    </w:p>
    <w:p>
      <w:pPr>
        <w:widowControl/>
        <w:numPr>
          <w:ilvl w:val="0"/>
          <w:numId w:val="1"/>
        </w:numPr>
        <w:kinsoku w:val="0"/>
        <w:overflowPunct w:val="0"/>
        <w:spacing w:before="100" w:beforeAutospacing="1" w:after="100" w:afterAutospacing="1" w:line="360" w:lineRule="auto"/>
        <w:rPr>
          <w:b/>
          <w:bCs/>
          <w:sz w:val="28"/>
          <w:szCs w:val="24"/>
        </w:rPr>
      </w:pPr>
      <w:r>
        <w:rPr>
          <w:rFonts w:hint="eastAsia"/>
          <w:b/>
          <w:sz w:val="28"/>
          <w:szCs w:val="24"/>
        </w:rPr>
        <w:t>放电曲线查看：</w:t>
      </w:r>
      <w:r>
        <w:rPr>
          <w:rFonts w:hint="eastAsia"/>
          <w:sz w:val="28"/>
          <w:szCs w:val="24"/>
        </w:rPr>
        <w:t>可回看放电过程中电池组电压、电流曲线。</w:t>
      </w:r>
    </w:p>
    <w:p>
      <w:pPr>
        <w:widowControl/>
        <w:numPr>
          <w:ilvl w:val="0"/>
          <w:numId w:val="1"/>
        </w:numPr>
        <w:kinsoku w:val="0"/>
        <w:overflowPunct w:val="0"/>
        <w:spacing w:before="100" w:beforeAutospacing="1" w:after="100" w:afterAutospacing="1" w:line="360" w:lineRule="auto"/>
        <w:rPr>
          <w:sz w:val="28"/>
          <w:szCs w:val="28"/>
        </w:rPr>
      </w:pPr>
      <w:r>
        <w:rPr>
          <w:rFonts w:hint="eastAsia"/>
          <w:b/>
          <w:bCs/>
          <w:sz w:val="28"/>
          <w:szCs w:val="24"/>
        </w:rPr>
        <w:t>数据转存：</w:t>
      </w:r>
      <w:r>
        <w:rPr>
          <w:rFonts w:hint="eastAsia"/>
          <w:sz w:val="28"/>
          <w:szCs w:val="24"/>
        </w:rPr>
        <w:t>主机配置U盘数据转存，数据分析软件可对数据进行解析，并支持报告生成。</w:t>
      </w:r>
    </w:p>
    <w:p>
      <w:pPr>
        <w:spacing w:line="360" w:lineRule="auto"/>
        <w:outlineLvl w:val="0"/>
        <w:rPr>
          <w:rFonts w:ascii="微软雅黑" w:hAnsi="微软雅黑" w:eastAsia="微软雅黑" w:cs="微软雅黑"/>
          <w:b/>
          <w:sz w:val="32"/>
          <w:szCs w:val="28"/>
          <w:lang w:val="en-US"/>
        </w:rPr>
      </w:pPr>
      <w:r>
        <w:rPr>
          <w:rFonts w:hint="eastAsia" w:ascii="微软雅黑" w:hAnsi="微软雅黑" w:eastAsia="微软雅黑" w:cs="微软雅黑"/>
          <w:b/>
          <w:sz w:val="32"/>
          <w:szCs w:val="28"/>
          <w:lang w:val="en-US"/>
        </w:rPr>
        <w:br w:type="page"/>
      </w:r>
      <w:bookmarkStart w:id="9" w:name="_Toc23950"/>
      <w:bookmarkStart w:id="10" w:name="_Toc4710"/>
      <w:r>
        <w:rPr>
          <w:rFonts w:hint="eastAsia" w:ascii="微软雅黑" w:hAnsi="微软雅黑" w:eastAsia="微软雅黑" w:cs="微软雅黑"/>
          <w:b/>
          <w:sz w:val="32"/>
          <w:szCs w:val="28"/>
          <w:lang w:val="en-US"/>
        </w:rPr>
        <w:t>二、技术指标</w:t>
      </w:r>
      <w:bookmarkEnd w:id="9"/>
      <w:bookmarkEnd w:id="10"/>
    </w:p>
    <w:bookmarkEnd w:id="4"/>
    <w:bookmarkEnd w:id="5"/>
    <w:p>
      <w:pPr>
        <w:spacing w:line="360" w:lineRule="auto"/>
        <w:outlineLvl w:val="1"/>
        <w:rPr>
          <w:rFonts w:ascii="微软雅黑" w:hAnsi="微软雅黑" w:eastAsia="微软雅黑" w:cs="微软雅黑"/>
          <w:b/>
          <w:sz w:val="28"/>
          <w:szCs w:val="28"/>
          <w:lang w:val="en-US"/>
        </w:rPr>
      </w:pPr>
      <w:bookmarkStart w:id="11" w:name="_Toc190"/>
      <w:bookmarkStart w:id="12" w:name="_Toc20610"/>
      <w:bookmarkStart w:id="13" w:name="_Toc14877"/>
      <w:bookmarkStart w:id="14" w:name="_Toc11479"/>
      <w:r>
        <w:rPr>
          <w:rFonts w:hint="eastAsia" w:ascii="微软雅黑" w:hAnsi="微软雅黑" w:eastAsia="微软雅黑" w:cs="微软雅黑"/>
          <w:b/>
          <w:sz w:val="28"/>
          <w:szCs w:val="28"/>
          <w:lang w:val="en-US"/>
        </w:rPr>
        <w:t>2.1 产品外观</w:t>
      </w:r>
      <w:bookmarkEnd w:id="11"/>
      <w:bookmarkEnd w:id="12"/>
      <w:r>
        <w:rPr>
          <w:rFonts w:hint="eastAsia" w:ascii="微软雅黑" w:hAnsi="微软雅黑" w:eastAsia="微软雅黑" w:cs="微软雅黑"/>
          <w:b/>
          <w:sz w:val="28"/>
          <w:szCs w:val="28"/>
          <w:lang w:val="en-US"/>
        </w:rPr>
        <w:t>尺寸</w:t>
      </w:r>
      <w:bookmarkEnd w:id="13"/>
      <w:bookmarkEnd w:id="14"/>
    </w:p>
    <w:tbl>
      <w:tblPr>
        <w:tblStyle w:val="13"/>
        <w:tblW w:w="89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3"/>
        <w:gridCol w:w="6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673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000000"/>
                <w:sz w:val="28"/>
                <w:szCs w:val="32"/>
              </w:rPr>
            </w:pPr>
            <w:r>
              <w:rPr>
                <w:rFonts w:hint="eastAsia"/>
                <w:b/>
                <w:color w:val="000000"/>
                <w:sz w:val="28"/>
                <w:szCs w:val="32"/>
              </w:rPr>
              <w:t>型号</w:t>
            </w:r>
          </w:p>
        </w:tc>
        <w:tc>
          <w:tcPr>
            <w:tcW w:w="6306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000000"/>
                <w:sz w:val="28"/>
                <w:szCs w:val="32"/>
                <w:lang w:val="en-US"/>
              </w:rPr>
            </w:pPr>
            <w:r>
              <w:rPr>
                <w:rFonts w:hint="eastAsia"/>
                <w:bCs/>
                <w:color w:val="000000"/>
                <w:sz w:val="28"/>
                <w:szCs w:val="32"/>
              </w:rPr>
              <w:t>蓄电池组容量监测仪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2" w:hRule="atLeast"/>
        </w:trPr>
        <w:tc>
          <w:tcPr>
            <w:tcW w:w="2673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8"/>
                <w:szCs w:val="32"/>
              </w:rPr>
            </w:pPr>
            <w:r>
              <w:rPr>
                <w:rFonts w:hint="eastAsia"/>
                <w:b/>
                <w:color w:val="000000"/>
                <w:sz w:val="28"/>
                <w:szCs w:val="32"/>
                <w:lang w:val="en-US"/>
              </w:rPr>
              <w:t>外形</w:t>
            </w:r>
          </w:p>
        </w:tc>
        <w:tc>
          <w:tcPr>
            <w:tcW w:w="6306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Cs/>
                <w:color w:val="000000"/>
                <w:sz w:val="28"/>
                <w:szCs w:val="32"/>
                <w:lang w:val="en-US" w:eastAsia="zh-CN"/>
              </w:rPr>
            </w:pPr>
            <w:bookmarkStart w:id="61" w:name="_GoBack"/>
            <w:r>
              <w:rPr>
                <w:rFonts w:hint="eastAsia" w:eastAsia="宋体"/>
                <w:bCs/>
                <w:color w:val="000000"/>
                <w:sz w:val="28"/>
                <w:szCs w:val="32"/>
                <w:lang w:val="en-US" w:eastAsia="zh-CN"/>
              </w:rPr>
              <w:drawing>
                <wp:inline distT="0" distB="0" distL="114300" distR="114300">
                  <wp:extent cx="3863340" cy="3915410"/>
                  <wp:effectExtent l="0" t="0" r="0" b="0"/>
                  <wp:docPr id="1" name="图片 1" descr="ENS-19200V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ENS-19200VM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3340" cy="3915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6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26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/>
                <w:sz w:val="28"/>
                <w:szCs w:val="32"/>
              </w:rPr>
            </w:pPr>
            <w:r>
              <w:rPr>
                <w:rFonts w:hint="eastAsia"/>
                <w:b/>
                <w:color w:val="000000"/>
                <w:sz w:val="28"/>
                <w:szCs w:val="32"/>
              </w:rPr>
              <w:t>重量</w:t>
            </w:r>
          </w:p>
        </w:tc>
        <w:tc>
          <w:tcPr>
            <w:tcW w:w="6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32"/>
              </w:rPr>
            </w:pPr>
            <w:r>
              <w:rPr>
                <w:rFonts w:hint="eastAsia"/>
                <w:bCs/>
                <w:color w:val="000000"/>
                <w:sz w:val="28"/>
                <w:szCs w:val="32"/>
                <w:lang w:val="en-US"/>
              </w:rPr>
              <w:t>主机2.6</w:t>
            </w:r>
            <w:r>
              <w:rPr>
                <w:bCs/>
                <w:color w:val="000000"/>
                <w:sz w:val="28"/>
                <w:szCs w:val="32"/>
              </w:rPr>
              <w:t>(</w:t>
            </w:r>
            <w:r>
              <w:rPr>
                <w:rFonts w:hint="eastAsia"/>
                <w:bCs/>
                <w:color w:val="000000"/>
                <w:sz w:val="28"/>
                <w:szCs w:val="32"/>
              </w:rPr>
              <w:t>kg</w:t>
            </w:r>
            <w:r>
              <w:rPr>
                <w:bCs/>
                <w:color w:val="000000"/>
                <w:sz w:val="28"/>
                <w:szCs w:val="32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26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/>
                <w:sz w:val="28"/>
                <w:szCs w:val="32"/>
                <w:lang w:val="en-US"/>
              </w:rPr>
            </w:pPr>
            <w:r>
              <w:rPr>
                <w:rFonts w:hint="eastAsia"/>
                <w:b/>
                <w:color w:val="000000"/>
                <w:sz w:val="28"/>
                <w:szCs w:val="32"/>
                <w:lang w:val="en-US"/>
              </w:rPr>
              <w:t>尺寸(单位：mm)</w:t>
            </w:r>
          </w:p>
        </w:tc>
        <w:tc>
          <w:tcPr>
            <w:tcW w:w="6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32"/>
                <w:lang w:val="en-US"/>
              </w:rPr>
            </w:pPr>
            <w:r>
              <w:rPr>
                <w:rFonts w:hint="eastAsia"/>
                <w:bCs/>
                <w:color w:val="000000"/>
                <w:sz w:val="28"/>
                <w:szCs w:val="32"/>
                <w:lang w:val="en-US"/>
              </w:rPr>
              <w:t>300x95x260(长x宽x高)</w:t>
            </w:r>
          </w:p>
        </w:tc>
      </w:tr>
    </w:tbl>
    <w:p>
      <w:pPr>
        <w:spacing w:line="360" w:lineRule="auto"/>
        <w:rPr>
          <w:b/>
          <w:sz w:val="32"/>
          <w:szCs w:val="32"/>
        </w:rPr>
      </w:pPr>
    </w:p>
    <w:p>
      <w:pPr>
        <w:spacing w:line="360" w:lineRule="auto"/>
        <w:rPr>
          <w:b/>
          <w:sz w:val="32"/>
          <w:szCs w:val="32"/>
        </w:rPr>
      </w:pPr>
    </w:p>
    <w:p>
      <w:pPr>
        <w:spacing w:line="360" w:lineRule="auto"/>
        <w:outlineLvl w:val="1"/>
        <w:rPr>
          <w:rFonts w:ascii="微软雅黑" w:hAnsi="微软雅黑" w:eastAsia="微软雅黑" w:cs="微软雅黑"/>
          <w:b/>
          <w:sz w:val="28"/>
          <w:szCs w:val="28"/>
          <w:lang w:val="en-US"/>
        </w:rPr>
      </w:pPr>
      <w:bookmarkStart w:id="15" w:name="_Toc27770"/>
      <w:bookmarkStart w:id="16" w:name="_Toc424"/>
      <w:bookmarkStart w:id="17" w:name="_Toc20841"/>
      <w:bookmarkStart w:id="18" w:name="_Toc30082"/>
      <w:r>
        <w:rPr>
          <w:rFonts w:hint="eastAsia" w:ascii="微软雅黑" w:hAnsi="微软雅黑" w:eastAsia="微软雅黑" w:cs="微软雅黑"/>
          <w:b/>
          <w:sz w:val="28"/>
          <w:szCs w:val="28"/>
          <w:lang w:val="en-US"/>
        </w:rPr>
        <w:t>2.2 产品技术性能</w:t>
      </w:r>
      <w:bookmarkEnd w:id="15"/>
      <w:bookmarkEnd w:id="16"/>
      <w:bookmarkEnd w:id="17"/>
      <w:bookmarkEnd w:id="18"/>
    </w:p>
    <w:tbl>
      <w:tblPr>
        <w:tblStyle w:val="13"/>
        <w:tblW w:w="89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6"/>
        <w:gridCol w:w="6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9" w:hRule="atLeast"/>
        </w:trPr>
        <w:tc>
          <w:tcPr>
            <w:tcW w:w="2586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电源输入-交流</w:t>
            </w:r>
          </w:p>
        </w:tc>
        <w:tc>
          <w:tcPr>
            <w:tcW w:w="6353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单相相交流</w:t>
            </w: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220</w:t>
            </w:r>
            <w:r>
              <w:rPr>
                <w:rFonts w:hint="eastAsia"/>
                <w:color w:val="000000"/>
                <w:sz w:val="28"/>
                <w:szCs w:val="28"/>
              </w:rPr>
              <w:t>V，频率范围为40－60Hz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586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CCCC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电池输入-直流</w:t>
            </w:r>
          </w:p>
        </w:tc>
        <w:tc>
          <w:tcPr>
            <w:tcW w:w="6353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CCCC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无限制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主机操作方式</w:t>
            </w:r>
          </w:p>
        </w:tc>
        <w:tc>
          <w:tcPr>
            <w:tcW w:w="63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触摸屏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CCCC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显示屏</w:t>
            </w:r>
          </w:p>
        </w:tc>
        <w:tc>
          <w:tcPr>
            <w:tcW w:w="63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CCCC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7寸TFT液晶屏，电阻触摸屏，分辨率1024x600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数据通讯</w:t>
            </w:r>
          </w:p>
        </w:tc>
        <w:tc>
          <w:tcPr>
            <w:tcW w:w="63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RS485x</w:t>
            </w: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CCCC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内部数据存储</w:t>
            </w:r>
          </w:p>
        </w:tc>
        <w:tc>
          <w:tcPr>
            <w:tcW w:w="63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CCCC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128MBit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电压测量精度</w:t>
            </w:r>
          </w:p>
        </w:tc>
        <w:tc>
          <w:tcPr>
            <w:tcW w:w="63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±0.5%FS+0.1V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CCCC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电流测量精度</w:t>
            </w:r>
          </w:p>
        </w:tc>
        <w:tc>
          <w:tcPr>
            <w:tcW w:w="63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CCCC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±1%FS+0.1A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组电压显示精度</w:t>
            </w:r>
          </w:p>
        </w:tc>
        <w:tc>
          <w:tcPr>
            <w:tcW w:w="63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0.1V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2" w:hRule="atLeast"/>
        </w:trPr>
        <w:tc>
          <w:tcPr>
            <w:tcW w:w="2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CCCC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组电流显示精度</w:t>
            </w:r>
          </w:p>
        </w:tc>
        <w:tc>
          <w:tcPr>
            <w:tcW w:w="63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CCCC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0.1A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放电电流控制精度</w:t>
            </w:r>
          </w:p>
        </w:tc>
        <w:tc>
          <w:tcPr>
            <w:tcW w:w="63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±1%FS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CCCC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电流采集</w:t>
            </w:r>
          </w:p>
        </w:tc>
        <w:tc>
          <w:tcPr>
            <w:tcW w:w="63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CCCC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0～600A（标准配置霍尔元件）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报警提示</w:t>
            </w:r>
          </w:p>
        </w:tc>
        <w:tc>
          <w:tcPr>
            <w:tcW w:w="63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液晶显示+蜂鸣器。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9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CCCC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安全测试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2" w:hRule="atLeast"/>
        </w:trPr>
        <w:tc>
          <w:tcPr>
            <w:tcW w:w="258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耐压测试</w:t>
            </w:r>
          </w:p>
        </w:tc>
        <w:tc>
          <w:tcPr>
            <w:tcW w:w="63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交流输入-机壳：2200Vdc 1min 交流输入-机壳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58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CCCC"/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CCCC"/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直流输入-输出：2200Vdc 1min 直流输入-机壳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9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工作环境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温度</w:t>
            </w:r>
          </w:p>
        </w:tc>
        <w:tc>
          <w:tcPr>
            <w:tcW w:w="63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工作温度范围：-5~50℃；贮藏温度：-40~70℃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CCCC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湿度</w:t>
            </w:r>
          </w:p>
        </w:tc>
        <w:tc>
          <w:tcPr>
            <w:tcW w:w="63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CCCC"/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相对湿度0~90%（40±2℃）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海拔</w:t>
            </w:r>
          </w:p>
        </w:tc>
        <w:tc>
          <w:tcPr>
            <w:tcW w:w="63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额定海拔2000米</w:t>
            </w:r>
          </w:p>
        </w:tc>
      </w:tr>
    </w:tbl>
    <w:p>
      <w:pPr>
        <w:spacing w:line="360" w:lineRule="auto"/>
        <w:outlineLvl w:val="9"/>
        <w:rPr>
          <w:rFonts w:hint="eastAsia" w:ascii="微软雅黑" w:hAnsi="微软雅黑" w:eastAsia="微软雅黑" w:cs="微软雅黑"/>
          <w:b/>
          <w:sz w:val="32"/>
          <w:szCs w:val="28"/>
          <w:lang w:val="en-US"/>
        </w:rPr>
      </w:pPr>
      <w:bookmarkStart w:id="19" w:name="_Toc4161"/>
    </w:p>
    <w:p>
      <w:pPr>
        <w:spacing w:line="360" w:lineRule="auto"/>
        <w:outlineLvl w:val="0"/>
        <w:rPr>
          <w:rFonts w:ascii="微软雅黑" w:hAnsi="微软雅黑" w:eastAsia="微软雅黑" w:cs="微软雅黑"/>
          <w:b/>
          <w:sz w:val="32"/>
          <w:szCs w:val="28"/>
          <w:lang w:val="en-US"/>
        </w:rPr>
      </w:pPr>
      <w:bookmarkStart w:id="20" w:name="_Toc11257"/>
      <w:r>
        <w:rPr>
          <w:rFonts w:hint="eastAsia" w:ascii="微软雅黑" w:hAnsi="微软雅黑" w:eastAsia="微软雅黑" w:cs="微软雅黑"/>
          <w:b/>
          <w:sz w:val="32"/>
          <w:szCs w:val="28"/>
          <w:lang w:val="en-US"/>
        </w:rPr>
        <w:t>三、测试步骤</w:t>
      </w:r>
      <w:bookmarkEnd w:id="19"/>
      <w:bookmarkEnd w:id="20"/>
    </w:p>
    <w:p>
      <w:pPr>
        <w:spacing w:line="360" w:lineRule="auto"/>
        <w:outlineLvl w:val="1"/>
        <w:rPr>
          <w:rFonts w:ascii="微软雅黑" w:hAnsi="微软雅黑" w:eastAsia="微软雅黑" w:cs="微软雅黑"/>
          <w:b/>
          <w:sz w:val="28"/>
          <w:szCs w:val="28"/>
          <w:lang w:val="en-US"/>
        </w:rPr>
      </w:pPr>
      <w:bookmarkStart w:id="21" w:name="_Toc13093"/>
      <w:bookmarkStart w:id="22" w:name="_Toc8502"/>
      <w:r>
        <w:rPr>
          <w:rFonts w:hint="eastAsia" w:ascii="微软雅黑" w:hAnsi="微软雅黑" w:eastAsia="微软雅黑" w:cs="微软雅黑"/>
          <w:b/>
          <w:sz w:val="28"/>
          <w:szCs w:val="28"/>
          <w:lang w:val="en-US"/>
        </w:rPr>
        <w:t>3.1 测试步骤介绍</w:t>
      </w:r>
      <w:bookmarkEnd w:id="21"/>
      <w:bookmarkEnd w:id="22"/>
    </w:p>
    <w:p>
      <w:pPr>
        <w:spacing w:line="360" w:lineRule="auto"/>
        <w:ind w:left="880" w:leftChars="400"/>
        <w:rPr>
          <w:rFonts w:cs="微软雅黑" w:asciiTheme="minorEastAsia" w:hAnsiTheme="minorEastAsia" w:eastAsiaTheme="minorEastAsia"/>
          <w:sz w:val="32"/>
          <w:szCs w:val="32"/>
        </w:rPr>
      </w:pPr>
      <w:r>
        <w:rPr>
          <w:rFonts w:hint="eastAsia" w:cs="微软雅黑" w:asciiTheme="minorEastAsia" w:hAnsiTheme="minorEastAsia" w:eastAsiaTheme="minorEastAsia"/>
          <w:sz w:val="32"/>
          <w:szCs w:val="32"/>
        </w:rPr>
        <w:t>第一步：连接好无线单体模块，确保连接牢靠。</w:t>
      </w:r>
    </w:p>
    <w:p>
      <w:pPr>
        <w:spacing w:line="360" w:lineRule="auto"/>
        <w:ind w:left="880" w:leftChars="400"/>
        <w:rPr>
          <w:rFonts w:cs="微软雅黑" w:asciiTheme="minorEastAsia" w:hAnsiTheme="minorEastAsia" w:eastAsiaTheme="minorEastAsia"/>
          <w:sz w:val="32"/>
          <w:szCs w:val="32"/>
        </w:rPr>
      </w:pPr>
      <w:r>
        <w:rPr>
          <w:rFonts w:hint="eastAsia" w:cs="微软雅黑" w:asciiTheme="minorEastAsia" w:hAnsiTheme="minorEastAsia" w:eastAsiaTheme="minorEastAsia"/>
          <w:sz w:val="32"/>
          <w:szCs w:val="32"/>
        </w:rPr>
        <w:t>第二步：插入电源，主机开机。</w:t>
      </w:r>
    </w:p>
    <w:p>
      <w:pPr>
        <w:spacing w:line="360" w:lineRule="auto"/>
        <w:ind w:left="880" w:leftChars="400"/>
        <w:rPr>
          <w:rFonts w:cs="微软雅黑" w:asciiTheme="minorEastAsia" w:hAnsiTheme="minorEastAsia" w:eastAsiaTheme="minorEastAsia"/>
          <w:sz w:val="32"/>
          <w:szCs w:val="32"/>
        </w:rPr>
      </w:pPr>
      <w:r>
        <w:rPr>
          <w:rFonts w:hint="eastAsia" w:cs="微软雅黑" w:asciiTheme="minorEastAsia" w:hAnsiTheme="minorEastAsia" w:eastAsiaTheme="minorEastAsia"/>
          <w:sz w:val="32"/>
          <w:szCs w:val="32"/>
        </w:rPr>
        <w:t>第三步：进入主界面，设置监测参数。</w:t>
      </w:r>
    </w:p>
    <w:p>
      <w:pPr>
        <w:spacing w:line="360" w:lineRule="auto"/>
        <w:ind w:left="880" w:leftChars="400"/>
        <w:rPr>
          <w:rFonts w:hint="eastAsia" w:cs="微软雅黑" w:asciiTheme="minorEastAsia" w:hAnsiTheme="minorEastAsia" w:eastAsiaTheme="minorEastAsia"/>
          <w:sz w:val="32"/>
          <w:szCs w:val="32"/>
        </w:rPr>
      </w:pPr>
      <w:r>
        <w:rPr>
          <w:rFonts w:hint="eastAsia" w:cs="微软雅黑" w:asciiTheme="minorEastAsia" w:hAnsiTheme="minorEastAsia" w:eastAsiaTheme="minorEastAsia"/>
          <w:sz w:val="32"/>
          <w:szCs w:val="32"/>
        </w:rPr>
        <w:t>第四步：“启动”开始测试。</w:t>
      </w:r>
    </w:p>
    <w:p>
      <w:pPr>
        <w:spacing w:line="360" w:lineRule="auto"/>
        <w:ind w:left="880" w:leftChars="400"/>
        <w:rPr>
          <w:rFonts w:hint="eastAsia" w:cs="微软雅黑" w:asciiTheme="minorEastAsia" w:hAnsiTheme="minorEastAsia" w:eastAsiaTheme="minorEastAsia"/>
          <w:sz w:val="36"/>
          <w:szCs w:val="36"/>
        </w:rPr>
      </w:pPr>
    </w:p>
    <w:p>
      <w:pPr>
        <w:spacing w:line="360" w:lineRule="auto"/>
        <w:outlineLvl w:val="1"/>
        <w:rPr>
          <w:rFonts w:ascii="微软雅黑" w:hAnsi="微软雅黑" w:eastAsia="微软雅黑" w:cs="微软雅黑"/>
          <w:b/>
          <w:sz w:val="28"/>
          <w:szCs w:val="28"/>
          <w:lang w:val="en-US"/>
        </w:rPr>
      </w:pPr>
      <w:bookmarkStart w:id="23" w:name="_Toc10188"/>
      <w:bookmarkStart w:id="24" w:name="_Toc18930"/>
      <w:r>
        <w:rPr>
          <w:rFonts w:hint="eastAsia" w:ascii="微软雅黑" w:hAnsi="微软雅黑" w:eastAsia="微软雅黑" w:cs="微软雅黑"/>
          <w:b/>
          <w:sz w:val="28"/>
          <w:szCs w:val="28"/>
          <w:lang w:val="en-US"/>
        </w:rPr>
        <w:t>3.2 接口及接线说明</w:t>
      </w:r>
      <w:bookmarkEnd w:id="23"/>
      <w:bookmarkEnd w:id="24"/>
    </w:p>
    <w:p>
      <w:pPr>
        <w:spacing w:line="360" w:lineRule="auto"/>
        <w:ind w:firstLine="560" w:firstLineChars="200"/>
        <w:outlineLvl w:val="2"/>
        <w:rPr>
          <w:rFonts w:ascii="微软雅黑" w:hAnsi="微软雅黑" w:eastAsia="微软雅黑" w:cs="微软雅黑"/>
          <w:b/>
          <w:sz w:val="28"/>
          <w:szCs w:val="28"/>
          <w:lang w:val="en-US"/>
        </w:rPr>
      </w:pPr>
      <w:bookmarkStart w:id="25" w:name="_Toc1164"/>
      <w:bookmarkStart w:id="26" w:name="_Toc2207"/>
      <w:r>
        <w:rPr>
          <w:rFonts w:hint="eastAsia" w:ascii="微软雅黑" w:hAnsi="微软雅黑" w:eastAsia="微软雅黑" w:cs="微软雅黑"/>
          <w:b/>
          <w:sz w:val="28"/>
          <w:szCs w:val="28"/>
          <w:lang w:val="en-US"/>
        </w:rPr>
        <w:t>3.2.1 仪器接口</w:t>
      </w:r>
      <w:bookmarkEnd w:id="25"/>
      <w:bookmarkEnd w:id="26"/>
    </w:p>
    <w:p>
      <w:pPr>
        <w:spacing w:line="328" w:lineRule="auto"/>
        <w:jc w:val="center"/>
        <w:rPr>
          <w:rFonts w:hint="eastAsia" w:eastAsia="宋体"/>
          <w:sz w:val="24"/>
          <w:lang w:val="en-US" w:eastAsia="zh-CN"/>
        </w:rPr>
      </w:pPr>
      <w:r>
        <w:rPr>
          <w:sz w:val="24"/>
        </w:rPr>
        <w:pict>
          <v:line id="_x0000_s2086" o:spid="_x0000_s2086" o:spt="20" style="position:absolute;left:0pt;margin-left:339.8pt;margin-top:116.8pt;height:0.05pt;width:56.3pt;z-index:251665408;mso-width-relative:page;mso-height-relative:page;" fillcolor="#FFFFFF" filled="t" stroked="t" coordsize="21600,21600">
            <v:path arrowok="t"/>
            <v:fill on="t" color2="#FFFFFF" focussize="0,0"/>
            <v:stroke weight="1.5pt" color="#000000" endarrow="open"/>
            <v:imagedata o:title=""/>
            <o:lock v:ext="edit" aspectratio="f"/>
          </v:line>
        </w:pict>
      </w:r>
      <w:r>
        <w:rPr>
          <w:sz w:val="24"/>
        </w:rPr>
        <w:pict>
          <v:shape id="_x0000_s2096" o:spid="_x0000_s2096" o:spt="202" type="#_x0000_t202" style="position:absolute;left:0pt;margin-left:399.05pt;margin-top:217.75pt;height:24.75pt;width:28.5pt;z-index:251675648;mso-width-relative:page;mso-height-relative:page;" fillcolor="#FFFFFF" filled="t" stroked="f" coordsize="21600,21600">
            <v:path/>
            <v:fill on="t" color2="#FFFFFF" focussize="0,0"/>
            <v:stroke on="f"/>
            <v:imagedata o:title=""/>
            <o:lock v:ext="edit" aspectratio="f"/>
            <v:textbox>
              <w:txbxContent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default" w:ascii="Calibri" w:hAnsi="Calibri" w:cs="Calibri"/>
                      <w:sz w:val="24"/>
                      <w:szCs w:val="24"/>
                    </w:rPr>
                    <w:t>⑦</w:t>
                  </w:r>
                </w:p>
              </w:txbxContent>
            </v:textbox>
          </v:shape>
        </w:pict>
      </w:r>
      <w:r>
        <w:rPr>
          <w:sz w:val="24"/>
        </w:rPr>
        <w:pict>
          <v:line id="_x0000_s2095" o:spid="_x0000_s2095" o:spt="20" style="position:absolute;left:0pt;flip:y;margin-left:257.3pt;margin-top:228pt;height:0.7pt;width:137.25pt;z-index:251674624;mso-width-relative:page;mso-height-relative:page;" fillcolor="#FFFFFF" filled="t" stroked="t" coordsize="21600,21600">
            <v:path arrowok="t"/>
            <v:fill on="t" color2="#FFFFFF" focussize="0,0"/>
            <v:stroke weight="1.5pt" color="#000000" endarrow="open"/>
            <v:imagedata o:title=""/>
            <o:lock v:ext="edit" aspectratio="f"/>
          </v:line>
        </w:pict>
      </w:r>
      <w:r>
        <w:rPr>
          <w:sz w:val="24"/>
        </w:rPr>
        <w:pict>
          <v:shape id="_x0000_s2092" o:spid="_x0000_s2092" o:spt="202" type="#_x0000_t202" style="position:absolute;left:0pt;margin-left:38.3pt;margin-top:217.75pt;height:24.75pt;width:34.5pt;z-index:251671552;mso-width-relative:page;mso-height-relative:page;" fillcolor="#FFFFFF" filled="t" stroked="f" coordsize="21600,21600">
            <v:path/>
            <v:fill on="t" color2="#FFFFFF" focussize="0,0"/>
            <v:stroke on="f"/>
            <v:imagedata o:title=""/>
            <o:lock v:ext="edit" aspectratio="f"/>
            <v:textbox>
              <w:txbxContent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default" w:ascii="Calibri" w:hAnsi="Calibri" w:cs="Calibri"/>
                      <w:sz w:val="24"/>
                      <w:szCs w:val="24"/>
                    </w:rPr>
                    <w:t>④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2089" o:spid="_x0000_s2089" o:spt="202" type="#_x0000_t202" style="position:absolute;left:0pt;margin-left:38.3pt;margin-top:13pt;height:24.75pt;width:34.5pt;z-index:251668480;mso-width-relative:page;mso-height-relative:page;" fillcolor="#FFFFFF" filled="t" stroked="f" coordsize="21600,21600">
            <v:path/>
            <v:fill on="t" color2="#FFFFFF" focussize="0,0"/>
            <v:stroke on="f"/>
            <v:imagedata o:title=""/>
            <o:lock v:ext="edit" aspectratio="f"/>
            <v:textbox>
              <w:txbxContent>
                <w:p>
                  <w:pPr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hint="default" w:ascii="Calibri" w:hAnsi="Calibri" w:cs="Calibri"/>
                      <w:b w:val="0"/>
                      <w:bCs w:val="0"/>
                      <w:sz w:val="24"/>
                      <w:szCs w:val="24"/>
                    </w:rPr>
                    <w:t>①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2090" o:spid="_x0000_s2090" o:spt="202" type="#_x0000_t202" style="position:absolute;left:0pt;margin-left:38.3pt;margin-top:112.75pt;height:24.75pt;width:34.5pt;z-index:251669504;mso-width-relative:page;mso-height-relative:page;" fillcolor="#FFFFFF" filled="t" stroked="f" coordsize="21600,21600">
            <v:path/>
            <v:fill on="t" color2="#FFFFFF" focussize="0,0"/>
            <v:stroke on="f"/>
            <v:imagedata o:title=""/>
            <o:lock v:ext="edit" aspectratio="f"/>
            <v:textbox>
              <w:txbxContent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default" w:ascii="Calibri" w:hAnsi="Calibri" w:cs="Calibri"/>
                      <w:sz w:val="24"/>
                      <w:szCs w:val="24"/>
                    </w:rPr>
                    <w:t>②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2091" o:spid="_x0000_s2091" o:spt="202" type="#_x0000_t202" style="position:absolute;left:0pt;margin-left:37.55pt;margin-top:190.75pt;height:24.75pt;width:34.5pt;z-index:251670528;mso-width-relative:page;mso-height-relative:page;" fillcolor="#FFFFFF" filled="t" stroked="f" coordsize="21600,21600">
            <v:path/>
            <v:fill on="t" color2="#FFFFFF" focussize="0,0"/>
            <v:stroke on="f"/>
            <v:imagedata o:title=""/>
            <o:lock v:ext="edit" aspectratio="f"/>
            <v:textbox>
              <w:txbxContent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default" w:ascii="Calibri" w:hAnsi="Calibri" w:cs="Calibri"/>
                      <w:sz w:val="24"/>
                      <w:szCs w:val="24"/>
                    </w:rPr>
                    <w:t>③</w:t>
                  </w:r>
                </w:p>
              </w:txbxContent>
            </v:textbox>
          </v:shape>
        </w:pict>
      </w:r>
      <w:r>
        <w:rPr>
          <w:sz w:val="24"/>
        </w:rPr>
        <w:pict>
          <v:line id="_x0000_s2088" o:spid="_x0000_s2088" o:spt="20" style="position:absolute;left:0pt;flip:x;margin-left:78.05pt;margin-top:226.75pt;height:0.05pt;width:71.25pt;z-index:251667456;mso-width-relative:page;mso-height-relative:page;" fillcolor="#FFFFFF" filled="t" stroked="t" coordsize="21600,21600">
            <v:path arrowok="t"/>
            <v:fill on="t" color2="#FFFFFF" focussize="0,0"/>
            <v:stroke weight="1.5pt" color="#000000" endarrow="open"/>
            <v:imagedata o:title=""/>
            <o:lock v:ext="edit" aspectratio="f"/>
          </v:line>
        </w:pict>
      </w:r>
      <w:r>
        <w:rPr>
          <w:sz w:val="24"/>
        </w:rPr>
        <w:pict>
          <v:line id="_x0000_s2085" o:spid="_x0000_s2085" o:spt="20" style="position:absolute;left:0pt;flip:x;margin-left:78.75pt;margin-top:203.5pt;height:0.05pt;width:72.05pt;z-index:251664384;mso-width-relative:page;mso-height-relative:page;" fillcolor="#FFFFFF" filled="t" stroked="t" coordsize="21600,21600">
            <v:path arrowok="t"/>
            <v:fill on="t" color2="#FFFFFF" focussize="0,0"/>
            <v:stroke weight="1.5pt" color="#000000" endarrow="open"/>
            <v:imagedata o:title=""/>
            <o:lock v:ext="edit" aspectratio="f"/>
          </v:line>
        </w:pict>
      </w:r>
      <w:r>
        <w:rPr>
          <w:sz w:val="24"/>
        </w:rPr>
        <w:pict>
          <v:line id="_x0000_s2084" o:spid="_x0000_s2084" o:spt="20" style="position:absolute;left:0pt;flip:x;margin-left:79.45pt;margin-top:123.3pt;height:0.7pt;width:73.6pt;z-index:251663360;mso-width-relative:page;mso-height-relative:page;" fillcolor="#FFFFFF" filled="t" stroked="t" coordsize="21600,21600">
            <v:path arrowok="t"/>
            <v:fill on="t" color2="#FFFFFF" focussize="0,0"/>
            <v:stroke weight="1.5pt" color="#000000" endarrow="open"/>
            <v:imagedata o:title=""/>
            <o:lock v:ext="edit" aspectratio="f"/>
          </v:line>
        </w:pict>
      </w:r>
      <w:r>
        <w:rPr>
          <w:sz w:val="24"/>
        </w:rPr>
        <w:pict>
          <v:line id="_x0000_s2083" o:spid="_x0000_s2083" o:spt="20" style="position:absolute;left:0pt;flip:x;margin-left:73.5pt;margin-top:22.75pt;height:0.05pt;width:104.3pt;z-index:251662336;mso-width-relative:page;mso-height-relative:page;" fillcolor="#FFFFFF" filled="t" stroked="t" coordsize="21600,21600">
            <v:path arrowok="t"/>
            <v:fill on="t" color2="#FFFFFF" focussize="0,0"/>
            <v:stroke weight="1.5pt" color="#000000" endarrow="open"/>
            <v:imagedata o:title=""/>
            <o:lock v:ext="edit" aspectratio="f"/>
          </v:line>
        </w:pict>
      </w:r>
      <w:r>
        <w:rPr>
          <w:sz w:val="24"/>
        </w:rPr>
        <w:pict>
          <v:shape id="_x0000_s2094" o:spid="_x0000_s2094" o:spt="202" type="#_x0000_t202" style="position:absolute;left:0pt;margin-left:398.3pt;margin-top:192.25pt;height:24.75pt;width:28.5pt;z-index:251673600;mso-width-relative:page;mso-height-relative:page;" fillcolor="#FFFFFF" filled="t" stroked="f" coordsize="21600,21600">
            <v:path/>
            <v:fill on="t" color2="#FFFFFF" focussize="0,0"/>
            <v:stroke on="f"/>
            <v:imagedata o:title=""/>
            <o:lock v:ext="edit" aspectratio="f"/>
            <v:textbox>
              <w:txbxContent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default" w:ascii="Calibri" w:hAnsi="Calibri" w:cs="Calibri"/>
                      <w:sz w:val="24"/>
                      <w:szCs w:val="24"/>
                    </w:rPr>
                    <w:t>⑥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2093" o:spid="_x0000_s2093" o:spt="202" type="#_x0000_t202" style="position:absolute;left:0pt;margin-left:396.75pt;margin-top:105.25pt;height:24.75pt;width:29.3pt;z-index:251672576;mso-width-relative:page;mso-height-relative:page;" fillcolor="#FFFFFF" filled="t" stroked="f" coordsize="21600,21600">
            <v:path/>
            <v:fill on="t" color2="#FFFFFF" focussize="0,0"/>
            <v:stroke on="f"/>
            <v:imagedata o:title=""/>
            <o:lock v:ext="edit" aspectratio="f"/>
            <v:textbox>
              <w:txbxContent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default" w:ascii="Calibri" w:hAnsi="Calibri" w:cs="Calibri"/>
                      <w:sz w:val="24"/>
                      <w:szCs w:val="24"/>
                    </w:rPr>
                    <w:t>⑤</w:t>
                  </w:r>
                </w:p>
              </w:txbxContent>
            </v:textbox>
          </v:shape>
        </w:pict>
      </w:r>
      <w:r>
        <w:rPr>
          <w:sz w:val="24"/>
        </w:rPr>
        <w:pict>
          <v:line id="_x0000_s2087" o:spid="_x0000_s2087" o:spt="20" style="position:absolute;left:0pt;flip:y;margin-left:334.55pt;margin-top:202.75pt;height:0.05pt;width:60.75pt;z-index:251666432;mso-width-relative:page;mso-height-relative:page;" fillcolor="#FFFFFF" filled="t" stroked="t" coordsize="21600,21600">
            <v:path arrowok="t"/>
            <v:fill on="t" color2="#FFFFFF" focussize="0,0"/>
            <v:stroke weight="1.5pt" color="#000000" endarrow="open"/>
            <v:imagedata o:title=""/>
            <o:lock v:ext="edit" aspectratio="f"/>
          </v:line>
        </w:pict>
      </w:r>
      <w:r>
        <w:rPr>
          <w:rFonts w:hint="eastAsia" w:eastAsia="宋体"/>
          <w:sz w:val="24"/>
          <w:lang w:val="en-US" w:eastAsia="zh-CN"/>
        </w:rPr>
        <w:drawing>
          <wp:inline distT="0" distB="0" distL="114300" distR="114300">
            <wp:extent cx="3497580" cy="3545205"/>
            <wp:effectExtent l="0" t="0" r="0" b="0"/>
            <wp:docPr id="3" name="图片 3" descr="ENS-19200V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ENS-19200VM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97580" cy="354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28" w:lineRule="auto"/>
        <w:jc w:val="both"/>
        <w:rPr>
          <w:sz w:val="24"/>
          <w:lang w:val="en-US"/>
        </w:rPr>
      </w:pPr>
    </w:p>
    <w:p>
      <w:pPr>
        <w:spacing w:line="328" w:lineRule="auto"/>
        <w:jc w:val="both"/>
        <w:rPr>
          <w:sz w:val="24"/>
          <w:lang w:val="en-US"/>
        </w:rPr>
      </w:pP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349"/>
        <w:gridCol w:w="1069"/>
        <w:gridCol w:w="3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230" w:type="dxa"/>
            <w:tcBorders>
              <w:top w:val="single" w:color="000000" w:sz="8" w:space="0"/>
              <w:left w:val="dotted" w:color="auto" w:sz="4" w:space="0"/>
              <w:bottom w:val="single" w:color="000000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spacing w:line="328" w:lineRule="auto"/>
              <w:jc w:val="center"/>
              <w:rPr>
                <w:b/>
                <w:bCs/>
                <w:color w:val="000000"/>
                <w:sz w:val="24"/>
                <w:lang w:val="en-US"/>
              </w:rPr>
            </w:pPr>
            <w:r>
              <w:rPr>
                <w:rFonts w:hint="eastAsia"/>
                <w:b/>
                <w:bCs/>
                <w:color w:val="000000"/>
                <w:sz w:val="24"/>
                <w:lang w:val="en-US"/>
              </w:rPr>
              <w:t>序号</w:t>
            </w:r>
          </w:p>
        </w:tc>
        <w:tc>
          <w:tcPr>
            <w:tcW w:w="3349" w:type="dxa"/>
            <w:tcBorders>
              <w:top w:val="single" w:color="000000" w:sz="8" w:space="0"/>
              <w:left w:val="dotted" w:color="auto" w:sz="4" w:space="0"/>
              <w:bottom w:val="single" w:color="000000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spacing w:line="328" w:lineRule="auto"/>
              <w:jc w:val="center"/>
              <w:rPr>
                <w:b/>
                <w:bCs/>
                <w:color w:val="000000"/>
                <w:sz w:val="24"/>
                <w:lang w:val="en-US"/>
              </w:rPr>
            </w:pPr>
            <w:r>
              <w:rPr>
                <w:rFonts w:hint="eastAsia"/>
                <w:b/>
                <w:bCs/>
                <w:color w:val="000000"/>
                <w:sz w:val="24"/>
                <w:lang w:val="en-US"/>
              </w:rPr>
              <w:t>功 能</w:t>
            </w:r>
          </w:p>
        </w:tc>
        <w:tc>
          <w:tcPr>
            <w:tcW w:w="1069" w:type="dxa"/>
            <w:tcBorders>
              <w:top w:val="single" w:color="000000" w:sz="8" w:space="0"/>
              <w:left w:val="dotted" w:color="auto" w:sz="4" w:space="0"/>
              <w:bottom w:val="single" w:color="000000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spacing w:line="328" w:lineRule="auto"/>
              <w:jc w:val="center"/>
              <w:rPr>
                <w:b/>
                <w:bCs/>
                <w:color w:val="000000"/>
                <w:sz w:val="24"/>
                <w:lang w:val="en-US"/>
              </w:rPr>
            </w:pPr>
            <w:r>
              <w:rPr>
                <w:rFonts w:hint="eastAsia"/>
                <w:b/>
                <w:bCs/>
                <w:color w:val="000000"/>
                <w:sz w:val="24"/>
                <w:lang w:val="en-US"/>
              </w:rPr>
              <w:t>序号</w:t>
            </w:r>
          </w:p>
        </w:tc>
        <w:tc>
          <w:tcPr>
            <w:tcW w:w="3510" w:type="dxa"/>
            <w:tcBorders>
              <w:top w:val="single" w:color="000000" w:sz="8" w:space="0"/>
              <w:left w:val="dotted" w:color="auto" w:sz="4" w:space="0"/>
              <w:bottom w:val="single" w:color="000000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spacing w:line="328" w:lineRule="auto"/>
              <w:jc w:val="center"/>
              <w:rPr>
                <w:b/>
                <w:bCs/>
                <w:color w:val="000000"/>
                <w:sz w:val="24"/>
                <w:lang w:val="en-US"/>
              </w:rPr>
            </w:pPr>
            <w:r>
              <w:rPr>
                <w:rFonts w:hint="eastAsia"/>
                <w:b/>
                <w:bCs/>
                <w:color w:val="000000"/>
                <w:sz w:val="24"/>
                <w:lang w:val="en-US"/>
              </w:rPr>
              <w:t>功 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230" w:type="dxa"/>
            <w:tcBorders>
              <w:top w:val="single" w:color="000000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CCCCCC"/>
            <w:vAlign w:val="center"/>
          </w:tcPr>
          <w:p>
            <w:pPr>
              <w:spacing w:line="328" w:lineRule="auto"/>
              <w:jc w:val="center"/>
              <w:rPr>
                <w:b/>
                <w:bCs/>
                <w:color w:val="000000"/>
                <w:sz w:val="24"/>
                <w:lang w:val="en-US"/>
              </w:rPr>
            </w:pPr>
            <w:r>
              <w:rPr>
                <w:rFonts w:hint="eastAsia"/>
                <w:b/>
                <w:bCs/>
                <w:color w:val="000000"/>
                <w:sz w:val="24"/>
                <w:lang w:val="en-US"/>
              </w:rPr>
              <w:fldChar w:fldCharType="begin"/>
            </w:r>
            <w:r>
              <w:rPr>
                <w:rFonts w:hint="eastAsia"/>
                <w:b/>
                <w:bCs/>
                <w:color w:val="000000"/>
                <w:sz w:val="24"/>
                <w:lang w:val="en-US"/>
              </w:rPr>
              <w:instrText xml:space="preserve"> EQ \o\ac(</w:instrText>
            </w:r>
            <w:r>
              <w:rPr>
                <w:rFonts w:hint="eastAsia"/>
                <w:b/>
                <w:bCs/>
                <w:color w:val="000000"/>
                <w:position w:val="-4"/>
                <w:sz w:val="36"/>
                <w:lang w:val="en-US"/>
              </w:rPr>
              <w:instrText xml:space="preserve">○</w:instrText>
            </w:r>
            <w:r>
              <w:rPr>
                <w:rFonts w:hint="eastAsia"/>
                <w:b/>
                <w:bCs/>
                <w:color w:val="000000"/>
                <w:sz w:val="24"/>
                <w:lang w:val="en-US"/>
              </w:rPr>
              <w:instrText xml:space="preserve">,1)</w:instrText>
            </w:r>
            <w:r>
              <w:rPr>
                <w:rFonts w:hint="eastAsia"/>
                <w:b/>
                <w:bCs/>
                <w:color w:val="000000"/>
                <w:sz w:val="24"/>
                <w:lang w:val="en-US"/>
              </w:rPr>
              <w:fldChar w:fldCharType="end"/>
            </w:r>
          </w:p>
        </w:tc>
        <w:tc>
          <w:tcPr>
            <w:tcW w:w="3349" w:type="dxa"/>
            <w:tcBorders>
              <w:top w:val="single" w:color="000000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CCCCCC"/>
            <w:vAlign w:val="center"/>
          </w:tcPr>
          <w:p>
            <w:pPr>
              <w:spacing w:line="328" w:lineRule="auto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rFonts w:hint="eastAsia"/>
                <w:color w:val="000000"/>
                <w:sz w:val="24"/>
                <w:lang w:val="en-US"/>
              </w:rPr>
              <w:t>镀铬把手</w:t>
            </w:r>
          </w:p>
        </w:tc>
        <w:tc>
          <w:tcPr>
            <w:tcW w:w="1069" w:type="dxa"/>
            <w:tcBorders>
              <w:top w:val="single" w:color="000000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CCCCCC"/>
            <w:vAlign w:val="center"/>
          </w:tcPr>
          <w:p>
            <w:pPr>
              <w:spacing w:line="328" w:lineRule="auto"/>
              <w:jc w:val="center"/>
              <w:rPr>
                <w:b/>
                <w:bCs/>
                <w:color w:val="000000"/>
                <w:sz w:val="24"/>
                <w:lang w:val="en-US"/>
              </w:rPr>
            </w:pPr>
            <w:r>
              <w:rPr>
                <w:rFonts w:hint="eastAsia"/>
                <w:b/>
                <w:bCs/>
                <w:color w:val="000000"/>
                <w:sz w:val="24"/>
                <w:lang w:val="en-US"/>
              </w:rPr>
              <w:fldChar w:fldCharType="begin"/>
            </w:r>
            <w:r>
              <w:rPr>
                <w:rFonts w:hint="eastAsia"/>
                <w:b/>
                <w:bCs/>
                <w:color w:val="000000"/>
                <w:sz w:val="24"/>
                <w:lang w:val="en-US"/>
              </w:rPr>
              <w:instrText xml:space="preserve"> EQ \o\ac(</w:instrText>
            </w:r>
            <w:r>
              <w:rPr>
                <w:rFonts w:hint="eastAsia"/>
                <w:b/>
                <w:bCs/>
                <w:color w:val="000000"/>
                <w:position w:val="-4"/>
                <w:sz w:val="36"/>
                <w:lang w:val="en-US"/>
              </w:rPr>
              <w:instrText xml:space="preserve">○</w:instrText>
            </w:r>
            <w:r>
              <w:rPr>
                <w:rFonts w:hint="eastAsia"/>
                <w:b/>
                <w:bCs/>
                <w:color w:val="000000"/>
                <w:sz w:val="24"/>
                <w:lang w:val="en-US"/>
              </w:rPr>
              <w:instrText xml:space="preserve">,5)</w:instrText>
            </w:r>
            <w:r>
              <w:rPr>
                <w:rFonts w:hint="eastAsia"/>
                <w:b/>
                <w:bCs/>
                <w:color w:val="000000"/>
                <w:sz w:val="24"/>
                <w:lang w:val="en-US"/>
              </w:rPr>
              <w:fldChar w:fldCharType="end"/>
            </w:r>
          </w:p>
        </w:tc>
        <w:tc>
          <w:tcPr>
            <w:tcW w:w="3510" w:type="dxa"/>
            <w:tcBorders>
              <w:top w:val="single" w:color="000000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CCCCCC"/>
            <w:vAlign w:val="center"/>
          </w:tcPr>
          <w:p>
            <w:pPr>
              <w:spacing w:line="328" w:lineRule="auto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交流输入接口+设备电源开关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23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spacing w:line="328" w:lineRule="auto"/>
              <w:jc w:val="center"/>
              <w:rPr>
                <w:b/>
                <w:bCs/>
                <w:color w:val="000000"/>
                <w:sz w:val="24"/>
                <w:lang w:val="en-US"/>
              </w:rPr>
            </w:pPr>
            <w:r>
              <w:rPr>
                <w:rFonts w:hint="eastAsia"/>
                <w:b/>
                <w:bCs/>
                <w:color w:val="000000"/>
                <w:sz w:val="24"/>
                <w:lang w:val="en-US"/>
              </w:rPr>
              <w:fldChar w:fldCharType="begin"/>
            </w:r>
            <w:r>
              <w:rPr>
                <w:rFonts w:hint="eastAsia"/>
                <w:b/>
                <w:bCs/>
                <w:color w:val="000000"/>
                <w:sz w:val="24"/>
                <w:lang w:val="en-US"/>
              </w:rPr>
              <w:instrText xml:space="preserve"> EQ \o\ac(</w:instrText>
            </w:r>
            <w:r>
              <w:rPr>
                <w:rFonts w:hint="eastAsia"/>
                <w:b/>
                <w:bCs/>
                <w:color w:val="000000"/>
                <w:position w:val="-4"/>
                <w:sz w:val="36"/>
                <w:lang w:val="en-US"/>
              </w:rPr>
              <w:instrText xml:space="preserve">○</w:instrText>
            </w:r>
            <w:r>
              <w:rPr>
                <w:rFonts w:hint="eastAsia"/>
                <w:b/>
                <w:bCs/>
                <w:color w:val="000000"/>
                <w:sz w:val="24"/>
                <w:lang w:val="en-US"/>
              </w:rPr>
              <w:instrText xml:space="preserve">,2)</w:instrText>
            </w:r>
            <w:r>
              <w:rPr>
                <w:rFonts w:hint="eastAsia"/>
                <w:b/>
                <w:bCs/>
                <w:color w:val="000000"/>
                <w:sz w:val="24"/>
                <w:lang w:val="en-US"/>
              </w:rPr>
              <w:fldChar w:fldCharType="end"/>
            </w:r>
          </w:p>
        </w:tc>
        <w:tc>
          <w:tcPr>
            <w:tcW w:w="334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spacing w:line="328" w:lineRule="auto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7英寸触摸式液晶屏</w:t>
            </w:r>
          </w:p>
        </w:tc>
        <w:tc>
          <w:tcPr>
            <w:tcW w:w="106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spacing w:line="328" w:lineRule="auto"/>
              <w:jc w:val="center"/>
              <w:rPr>
                <w:b/>
                <w:bCs/>
                <w:color w:val="000000"/>
                <w:sz w:val="24"/>
                <w:lang w:val="en-US"/>
              </w:rPr>
            </w:pPr>
            <w:r>
              <w:rPr>
                <w:rFonts w:hint="eastAsia"/>
                <w:b/>
                <w:bCs/>
                <w:color w:val="000000"/>
                <w:sz w:val="24"/>
                <w:lang w:val="en-US"/>
              </w:rPr>
              <w:fldChar w:fldCharType="begin"/>
            </w:r>
            <w:r>
              <w:rPr>
                <w:rFonts w:hint="eastAsia"/>
                <w:b/>
                <w:bCs/>
                <w:color w:val="000000"/>
                <w:sz w:val="24"/>
                <w:lang w:val="en-US"/>
              </w:rPr>
              <w:instrText xml:space="preserve"> EQ \o\ac(</w:instrText>
            </w:r>
            <w:r>
              <w:rPr>
                <w:rFonts w:hint="eastAsia"/>
                <w:b/>
                <w:bCs/>
                <w:color w:val="000000"/>
                <w:position w:val="-4"/>
                <w:sz w:val="36"/>
                <w:lang w:val="en-US"/>
              </w:rPr>
              <w:instrText xml:space="preserve">○</w:instrText>
            </w:r>
            <w:r>
              <w:rPr>
                <w:rFonts w:hint="eastAsia"/>
                <w:b/>
                <w:bCs/>
                <w:color w:val="000000"/>
                <w:sz w:val="24"/>
                <w:lang w:val="en-US"/>
              </w:rPr>
              <w:instrText xml:space="preserve">,6)</w:instrText>
            </w:r>
            <w:r>
              <w:rPr>
                <w:rFonts w:hint="eastAsia"/>
                <w:b/>
                <w:bCs/>
                <w:color w:val="000000"/>
                <w:sz w:val="24"/>
                <w:lang w:val="en-US"/>
              </w:rPr>
              <w:fldChar w:fldCharType="end"/>
            </w:r>
          </w:p>
        </w:tc>
        <w:tc>
          <w:tcPr>
            <w:tcW w:w="35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spacing w:line="328" w:lineRule="auto"/>
              <w:jc w:val="center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电流监测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23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CCCCCC"/>
            <w:vAlign w:val="center"/>
          </w:tcPr>
          <w:p>
            <w:pPr>
              <w:spacing w:line="328" w:lineRule="auto"/>
              <w:jc w:val="center"/>
              <w:rPr>
                <w:b/>
                <w:bCs/>
                <w:color w:val="000000"/>
                <w:sz w:val="24"/>
                <w:lang w:val="en-US"/>
              </w:rPr>
            </w:pPr>
            <w:r>
              <w:rPr>
                <w:rFonts w:hint="eastAsia"/>
                <w:b/>
                <w:bCs/>
                <w:color w:val="000000"/>
                <w:sz w:val="24"/>
                <w:lang w:val="en-US"/>
              </w:rPr>
              <w:fldChar w:fldCharType="begin"/>
            </w:r>
            <w:r>
              <w:rPr>
                <w:rFonts w:hint="eastAsia"/>
                <w:b/>
                <w:bCs/>
                <w:color w:val="000000"/>
                <w:sz w:val="24"/>
                <w:lang w:val="en-US"/>
              </w:rPr>
              <w:instrText xml:space="preserve"> EQ \o\ac(</w:instrText>
            </w:r>
            <w:r>
              <w:rPr>
                <w:rFonts w:hint="eastAsia"/>
                <w:b/>
                <w:bCs/>
                <w:color w:val="000000"/>
                <w:position w:val="-4"/>
                <w:sz w:val="36"/>
                <w:lang w:val="en-US"/>
              </w:rPr>
              <w:instrText xml:space="preserve">○</w:instrText>
            </w:r>
            <w:r>
              <w:rPr>
                <w:rFonts w:hint="eastAsia"/>
                <w:b/>
                <w:bCs/>
                <w:color w:val="000000"/>
                <w:sz w:val="24"/>
                <w:lang w:val="en-US"/>
              </w:rPr>
              <w:instrText xml:space="preserve">,3)</w:instrText>
            </w:r>
            <w:r>
              <w:rPr>
                <w:rFonts w:hint="eastAsia"/>
                <w:b/>
                <w:bCs/>
                <w:color w:val="000000"/>
                <w:sz w:val="24"/>
                <w:lang w:val="en-US"/>
              </w:rPr>
              <w:fldChar w:fldCharType="end"/>
            </w:r>
          </w:p>
        </w:tc>
        <w:tc>
          <w:tcPr>
            <w:tcW w:w="334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CCCCCC"/>
            <w:vAlign w:val="center"/>
          </w:tcPr>
          <w:p>
            <w:pPr>
              <w:spacing w:line="328" w:lineRule="auto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外部通讯扩展接口</w:t>
            </w:r>
          </w:p>
        </w:tc>
        <w:tc>
          <w:tcPr>
            <w:tcW w:w="106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CCCCCC"/>
            <w:vAlign w:val="center"/>
          </w:tcPr>
          <w:p>
            <w:pPr>
              <w:spacing w:line="328" w:lineRule="auto"/>
              <w:jc w:val="center"/>
              <w:rPr>
                <w:b/>
                <w:bCs/>
                <w:color w:val="000000"/>
                <w:sz w:val="24"/>
                <w:lang w:val="en-US"/>
              </w:rPr>
            </w:pPr>
            <w:r>
              <w:rPr>
                <w:rFonts w:hint="eastAsia"/>
                <w:b/>
                <w:bCs/>
                <w:color w:val="000000"/>
                <w:sz w:val="24"/>
                <w:lang w:val="en-US"/>
              </w:rPr>
              <w:fldChar w:fldCharType="begin"/>
            </w:r>
            <w:r>
              <w:rPr>
                <w:rFonts w:hint="eastAsia"/>
                <w:b/>
                <w:bCs/>
                <w:color w:val="000000"/>
                <w:sz w:val="24"/>
                <w:lang w:val="en-US"/>
              </w:rPr>
              <w:instrText xml:space="preserve"> EQ \o\ac(</w:instrText>
            </w:r>
            <w:r>
              <w:rPr>
                <w:rFonts w:hint="eastAsia"/>
                <w:b/>
                <w:bCs/>
                <w:color w:val="000000"/>
                <w:position w:val="-4"/>
                <w:sz w:val="36"/>
                <w:lang w:val="en-US"/>
              </w:rPr>
              <w:instrText xml:space="preserve">○</w:instrText>
            </w:r>
            <w:r>
              <w:rPr>
                <w:rFonts w:hint="eastAsia"/>
                <w:b/>
                <w:bCs/>
                <w:color w:val="000000"/>
                <w:sz w:val="24"/>
                <w:lang w:val="en-US"/>
              </w:rPr>
              <w:instrText xml:space="preserve">,7)</w:instrText>
            </w:r>
            <w:r>
              <w:rPr>
                <w:rFonts w:hint="eastAsia"/>
                <w:b/>
                <w:bCs/>
                <w:color w:val="000000"/>
                <w:sz w:val="24"/>
                <w:lang w:val="en-US"/>
              </w:rPr>
              <w:fldChar w:fldCharType="end"/>
            </w:r>
          </w:p>
        </w:tc>
        <w:tc>
          <w:tcPr>
            <w:tcW w:w="35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CCCCCC"/>
            <w:vAlign w:val="center"/>
          </w:tcPr>
          <w:p>
            <w:pPr>
              <w:spacing w:line="328" w:lineRule="auto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rFonts w:hint="eastAsia"/>
                <w:color w:val="000000"/>
                <w:sz w:val="24"/>
                <w:lang w:val="en-US"/>
              </w:rPr>
              <w:t>USB数据接口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30" w:type="dxa"/>
            <w:tcBorders>
              <w:top w:val="dotted" w:color="auto" w:sz="4" w:space="0"/>
              <w:left w:val="dotted" w:color="auto" w:sz="4" w:space="0"/>
              <w:bottom w:val="single" w:color="000000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spacing w:line="328" w:lineRule="auto"/>
              <w:jc w:val="center"/>
              <w:rPr>
                <w:b/>
                <w:bCs/>
                <w:color w:val="000000"/>
                <w:sz w:val="24"/>
                <w:lang w:val="en-US"/>
              </w:rPr>
            </w:pPr>
            <w:r>
              <w:rPr>
                <w:rFonts w:hint="eastAsia"/>
                <w:b/>
                <w:bCs/>
                <w:color w:val="000000"/>
                <w:sz w:val="24"/>
                <w:lang w:val="en-US"/>
              </w:rPr>
              <w:fldChar w:fldCharType="begin"/>
            </w:r>
            <w:r>
              <w:rPr>
                <w:rFonts w:hint="eastAsia"/>
                <w:b/>
                <w:bCs/>
                <w:color w:val="000000"/>
                <w:sz w:val="24"/>
                <w:lang w:val="en-US"/>
              </w:rPr>
              <w:instrText xml:space="preserve"> EQ \o\ac(</w:instrText>
            </w:r>
            <w:r>
              <w:rPr>
                <w:rFonts w:hint="eastAsia"/>
                <w:b/>
                <w:bCs/>
                <w:color w:val="000000"/>
                <w:position w:val="-4"/>
                <w:sz w:val="36"/>
                <w:lang w:val="en-US"/>
              </w:rPr>
              <w:instrText xml:space="preserve">○</w:instrText>
            </w:r>
            <w:r>
              <w:rPr>
                <w:rFonts w:hint="eastAsia"/>
                <w:b/>
                <w:bCs/>
                <w:color w:val="000000"/>
                <w:sz w:val="24"/>
                <w:lang w:val="en-US"/>
              </w:rPr>
              <w:instrText xml:space="preserve">,4)</w:instrText>
            </w:r>
            <w:r>
              <w:rPr>
                <w:rFonts w:hint="eastAsia"/>
                <w:b/>
                <w:bCs/>
                <w:color w:val="000000"/>
                <w:sz w:val="24"/>
                <w:lang w:val="en-US"/>
              </w:rPr>
              <w:fldChar w:fldCharType="end"/>
            </w:r>
          </w:p>
        </w:tc>
        <w:tc>
          <w:tcPr>
            <w:tcW w:w="3349" w:type="dxa"/>
            <w:tcBorders>
              <w:top w:val="dotted" w:color="auto" w:sz="4" w:space="0"/>
              <w:left w:val="dotted" w:color="auto" w:sz="4" w:space="0"/>
              <w:bottom w:val="single" w:color="000000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spacing w:line="328" w:lineRule="auto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仪器脚垫</w:t>
            </w:r>
            <w:r>
              <w:rPr>
                <w:rFonts w:hint="eastAsia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69" w:type="dxa"/>
            <w:tcBorders>
              <w:top w:val="dotted" w:color="auto" w:sz="4" w:space="0"/>
              <w:left w:val="dotted" w:color="auto" w:sz="4" w:space="0"/>
              <w:bottom w:val="single" w:color="000000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spacing w:line="328" w:lineRule="auto"/>
              <w:jc w:val="center"/>
              <w:rPr>
                <w:b/>
                <w:bCs/>
                <w:color w:val="000000"/>
                <w:sz w:val="24"/>
                <w:lang w:val="en-US"/>
              </w:rPr>
            </w:pPr>
          </w:p>
        </w:tc>
        <w:tc>
          <w:tcPr>
            <w:tcW w:w="3510" w:type="dxa"/>
            <w:tcBorders>
              <w:top w:val="dotted" w:color="auto" w:sz="4" w:space="0"/>
              <w:left w:val="dotted" w:color="auto" w:sz="4" w:space="0"/>
              <w:bottom w:val="single" w:color="000000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spacing w:line="328" w:lineRule="auto"/>
              <w:jc w:val="center"/>
              <w:rPr>
                <w:color w:val="000000"/>
                <w:sz w:val="24"/>
                <w:lang w:val="en-US"/>
              </w:rPr>
            </w:pPr>
          </w:p>
        </w:tc>
      </w:tr>
    </w:tbl>
    <w:p>
      <w:pPr>
        <w:spacing w:line="360" w:lineRule="auto"/>
        <w:ind w:firstLine="480" w:firstLineChars="200"/>
        <w:rPr>
          <w:rFonts w:ascii="微软雅黑" w:hAnsi="微软雅黑" w:eastAsia="微软雅黑" w:cs="微软雅黑"/>
          <w:b/>
          <w:sz w:val="24"/>
          <w:szCs w:val="24"/>
          <w:lang w:val="en-US"/>
        </w:rPr>
      </w:pPr>
    </w:p>
    <w:p>
      <w:pPr>
        <w:rPr>
          <w:rFonts w:hint="eastAsia" w:ascii="微软雅黑" w:hAnsi="微软雅黑" w:eastAsia="微软雅黑" w:cs="微软雅黑"/>
          <w:b/>
          <w:sz w:val="32"/>
          <w:szCs w:val="28"/>
          <w:lang w:val="en-US"/>
        </w:rPr>
      </w:pPr>
      <w:bookmarkStart w:id="27" w:name="_Toc29392"/>
      <w:bookmarkStart w:id="28" w:name="_Toc22454"/>
      <w:bookmarkStart w:id="29" w:name="_Toc13035"/>
      <w:r>
        <w:rPr>
          <w:rFonts w:hint="eastAsia" w:ascii="微软雅黑" w:hAnsi="微软雅黑" w:eastAsia="微软雅黑" w:cs="微软雅黑"/>
          <w:b/>
          <w:sz w:val="32"/>
          <w:szCs w:val="28"/>
          <w:lang w:val="en-US"/>
        </w:rPr>
        <w:br w:type="page"/>
      </w:r>
    </w:p>
    <w:p>
      <w:pPr>
        <w:spacing w:line="360" w:lineRule="auto"/>
        <w:outlineLvl w:val="0"/>
        <w:rPr>
          <w:rFonts w:ascii="微软雅黑" w:hAnsi="微软雅黑" w:eastAsia="微软雅黑" w:cs="微软雅黑"/>
          <w:b/>
          <w:sz w:val="24"/>
          <w:szCs w:val="24"/>
          <w:lang w:val="en-US"/>
        </w:rPr>
      </w:pPr>
      <w:bookmarkStart w:id="30" w:name="_Toc3055"/>
      <w:r>
        <w:rPr>
          <w:rFonts w:hint="eastAsia" w:ascii="微软雅黑" w:hAnsi="微软雅黑" w:eastAsia="微软雅黑" w:cs="微软雅黑"/>
          <w:b/>
          <w:sz w:val="32"/>
          <w:szCs w:val="28"/>
          <w:lang w:val="en-US"/>
        </w:rPr>
        <w:t>四、产品操作</w:t>
      </w:r>
      <w:bookmarkEnd w:id="27"/>
      <w:bookmarkEnd w:id="28"/>
      <w:bookmarkEnd w:id="29"/>
      <w:bookmarkEnd w:id="30"/>
    </w:p>
    <w:p>
      <w:pPr>
        <w:spacing w:line="360" w:lineRule="auto"/>
        <w:outlineLvl w:val="1"/>
        <w:rPr>
          <w:rFonts w:ascii="微软雅黑" w:hAnsi="微软雅黑" w:eastAsia="微软雅黑" w:cs="微软雅黑"/>
          <w:b/>
          <w:sz w:val="28"/>
          <w:szCs w:val="28"/>
          <w:lang w:val="en-US"/>
        </w:rPr>
      </w:pPr>
      <w:bookmarkStart w:id="31" w:name="_Toc29601"/>
      <w:bookmarkStart w:id="32" w:name="_Toc6529"/>
      <w:r>
        <w:rPr>
          <w:rFonts w:hint="eastAsia" w:ascii="微软雅黑" w:hAnsi="微软雅黑" w:eastAsia="微软雅黑" w:cs="微软雅黑"/>
          <w:b/>
          <w:sz w:val="28"/>
          <w:szCs w:val="28"/>
          <w:lang w:val="en-US"/>
        </w:rPr>
        <w:t>4.1 产品使用前注意事项</w:t>
      </w:r>
      <w:bookmarkEnd w:id="31"/>
      <w:bookmarkEnd w:id="32"/>
    </w:p>
    <w:p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en-US"/>
        </w:rPr>
      </w:pPr>
      <w:r>
        <w:rPr>
          <w:rFonts w:hint="eastAsia"/>
          <w:sz w:val="28"/>
          <w:szCs w:val="28"/>
          <w:lang w:val="en-US"/>
        </w:rPr>
        <w:t>设备的控制系统使用交流供电，工作中需要保持交流的不间断供电。</w:t>
      </w:r>
    </w:p>
    <w:p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en-US"/>
        </w:rPr>
      </w:pPr>
      <w:r>
        <w:rPr>
          <w:rFonts w:hint="eastAsia"/>
          <w:sz w:val="28"/>
          <w:szCs w:val="28"/>
          <w:lang w:val="en-US"/>
        </w:rPr>
        <w:t>设备应在室内使用，保持设备干燥、无腐蚀、无结露、通风良好。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line="360" w:lineRule="auto"/>
        <w:jc w:val="both"/>
        <w:rPr>
          <w:sz w:val="28"/>
          <w:szCs w:val="28"/>
          <w:lang w:val="en-US"/>
        </w:rPr>
      </w:pPr>
    </w:p>
    <w:p>
      <w:pPr>
        <w:spacing w:line="360" w:lineRule="auto"/>
        <w:outlineLvl w:val="1"/>
        <w:rPr>
          <w:rFonts w:ascii="微软雅黑" w:hAnsi="微软雅黑" w:eastAsia="微软雅黑" w:cs="微软雅黑"/>
          <w:b/>
          <w:sz w:val="28"/>
          <w:szCs w:val="28"/>
          <w:lang w:val="en-US"/>
        </w:rPr>
      </w:pPr>
      <w:bookmarkStart w:id="33" w:name="_Toc30810"/>
      <w:bookmarkStart w:id="34" w:name="_Toc6317"/>
      <w:r>
        <w:rPr>
          <w:rFonts w:hint="eastAsia" w:ascii="微软雅黑" w:hAnsi="微软雅黑" w:eastAsia="微软雅黑" w:cs="微软雅黑"/>
          <w:b/>
          <w:sz w:val="28"/>
          <w:szCs w:val="28"/>
          <w:lang w:val="en-US"/>
        </w:rPr>
        <w:t>4.2</w:t>
      </w:r>
      <w:r>
        <w:rPr>
          <w:rFonts w:hint="eastAsia" w:ascii="微软雅黑" w:hAnsi="微软雅黑" w:eastAsia="微软雅黑" w:cs="微软雅黑"/>
          <w:b/>
          <w:sz w:val="28"/>
          <w:szCs w:val="28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sz w:val="28"/>
          <w:szCs w:val="28"/>
          <w:lang w:val="en-US"/>
        </w:rPr>
        <w:t>单体模块接线</w:t>
      </w:r>
      <w:bookmarkEnd w:id="33"/>
      <w:bookmarkEnd w:id="34"/>
    </w:p>
    <w:p>
      <w:pPr>
        <w:spacing w:line="360" w:lineRule="auto"/>
        <w:ind w:firstLine="240" w:firstLineChars="100"/>
        <w:outlineLvl w:val="2"/>
        <w:rPr>
          <w:rFonts w:ascii="微软雅黑" w:hAnsi="微软雅黑" w:eastAsia="微软雅黑" w:cs="微软雅黑"/>
          <w:b/>
          <w:sz w:val="24"/>
          <w:szCs w:val="24"/>
          <w:lang w:val="en-US"/>
        </w:rPr>
      </w:pPr>
      <w:bookmarkStart w:id="35" w:name="_Toc14932"/>
      <w:bookmarkStart w:id="36" w:name="_Toc21520"/>
      <w:r>
        <w:rPr>
          <w:rFonts w:hint="eastAsia" w:ascii="微软雅黑" w:hAnsi="微软雅黑" w:eastAsia="微软雅黑" w:cs="微软雅黑"/>
          <w:b/>
          <w:sz w:val="24"/>
          <w:szCs w:val="24"/>
          <w:lang w:val="en-US"/>
        </w:rPr>
        <w:t>4.2.1</w:t>
      </w:r>
      <w:bookmarkEnd w:id="35"/>
      <w:r>
        <w:rPr>
          <w:rFonts w:hint="eastAsia" w:ascii="微软雅黑" w:hAnsi="微软雅黑" w:eastAsia="微软雅黑" w:cs="微软雅黑"/>
          <w:b/>
          <w:sz w:val="24"/>
          <w:szCs w:val="24"/>
          <w:lang w:val="en-US"/>
        </w:rPr>
        <w:t>单体模块连接步骤：</w:t>
      </w:r>
      <w:bookmarkEnd w:id="36"/>
    </w:p>
    <w:p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第一步：确定整个电池组需要使用单体模块数量。</w:t>
      </w:r>
    </w:p>
    <w:p>
      <w:pPr>
        <w:numPr>
          <w:ilvl w:val="0"/>
          <w:numId w:val="3"/>
        </w:numPr>
        <w:spacing w:line="360" w:lineRule="auto"/>
        <w:ind w:left="1260"/>
        <w:rPr>
          <w:sz w:val="28"/>
          <w:szCs w:val="28"/>
        </w:rPr>
      </w:pPr>
      <w:r>
        <w:rPr>
          <w:rFonts w:hint="eastAsia"/>
          <w:sz w:val="28"/>
          <w:szCs w:val="28"/>
        </w:rPr>
        <w:t>模块数量=整个电池组节数</w:t>
      </w:r>
      <w:r>
        <w:rPr>
          <w:rFonts w:hint="eastAsia"/>
          <w:color w:val="000000"/>
          <w:sz w:val="28"/>
          <w:szCs w:val="28"/>
        </w:rPr>
        <w:t>÷一个单体模块所能监测节数，未整除的，模块数量需要加1.</w:t>
      </w:r>
    </w:p>
    <w:p>
      <w:pPr>
        <w:numPr>
          <w:ilvl w:val="0"/>
          <w:numId w:val="3"/>
        </w:numPr>
        <w:spacing w:line="360" w:lineRule="auto"/>
        <w:ind w:left="1260"/>
        <w:rPr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举例：如电池组电池节数节，配置的单体模块所能监测</w:t>
      </w:r>
      <w:r>
        <w:rPr>
          <w:rFonts w:hint="eastAsia"/>
          <w:color w:val="000000"/>
          <w:sz w:val="28"/>
          <w:szCs w:val="28"/>
          <w:lang w:val="en-US"/>
        </w:rPr>
        <w:t>6</w:t>
      </w:r>
      <w:r>
        <w:rPr>
          <w:rFonts w:hint="eastAsia"/>
          <w:color w:val="000000"/>
          <w:sz w:val="28"/>
          <w:szCs w:val="28"/>
        </w:rPr>
        <w:t>节，110÷</w:t>
      </w:r>
      <w:r>
        <w:rPr>
          <w:rFonts w:hint="eastAsia"/>
          <w:color w:val="000000"/>
          <w:sz w:val="28"/>
          <w:szCs w:val="28"/>
          <w:lang w:val="en-US"/>
        </w:rPr>
        <w:t>6</w:t>
      </w:r>
      <w:r>
        <w:rPr>
          <w:rFonts w:hint="eastAsia"/>
          <w:color w:val="000000"/>
          <w:sz w:val="28"/>
          <w:szCs w:val="28"/>
        </w:rPr>
        <w:t>=</w:t>
      </w:r>
      <w:r>
        <w:rPr>
          <w:rFonts w:hint="eastAsia"/>
          <w:color w:val="000000"/>
          <w:sz w:val="28"/>
          <w:szCs w:val="28"/>
          <w:lang w:val="en-US"/>
        </w:rPr>
        <w:t>18.33</w:t>
      </w:r>
      <w:r>
        <w:rPr>
          <w:rFonts w:hint="eastAsia"/>
          <w:color w:val="000000"/>
          <w:sz w:val="28"/>
          <w:szCs w:val="28"/>
        </w:rPr>
        <w:t>个，未整除，所以需要使用的模块数量=</w:t>
      </w:r>
      <w:r>
        <w:rPr>
          <w:rFonts w:hint="eastAsia"/>
          <w:color w:val="000000"/>
          <w:sz w:val="28"/>
          <w:szCs w:val="28"/>
          <w:lang w:val="en-US"/>
        </w:rPr>
        <w:t>19</w:t>
      </w:r>
      <w:r>
        <w:rPr>
          <w:rFonts w:hint="eastAsia"/>
          <w:color w:val="000000"/>
          <w:sz w:val="28"/>
          <w:szCs w:val="28"/>
        </w:rPr>
        <w:t>个。</w:t>
      </w:r>
    </w:p>
    <w:p>
      <w:pPr>
        <w:spacing w:line="360" w:lineRule="auto"/>
        <w:ind w:left="880" w:leftChars="4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第二步：连接单体模块与电池的连线。（单体模块从1号模块开始）</w:t>
      </w:r>
    </w:p>
    <w:p>
      <w:pPr>
        <w:numPr>
          <w:ilvl w:val="0"/>
          <w:numId w:val="3"/>
        </w:numPr>
        <w:spacing w:line="360" w:lineRule="auto"/>
        <w:ind w:left="1260"/>
        <w:rPr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单体模块与单体电池连接，请用户按照对应的电池编号进行采集连接！先采集线与电池的连接，后给模块供电。</w:t>
      </w:r>
    </w:p>
    <w:p>
      <w:pPr>
        <w:numPr>
          <w:ilvl w:val="0"/>
          <w:numId w:val="4"/>
        </w:numPr>
        <w:spacing w:line="360" w:lineRule="auto"/>
        <w:ind w:left="1260"/>
        <w:rPr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电压采集线与电池接线顺序为</w:t>
      </w:r>
      <w:r>
        <w:rPr>
          <w:rFonts w:hint="eastAsia"/>
          <w:color w:val="000000"/>
          <w:sz w:val="28"/>
          <w:szCs w:val="28"/>
        </w:rPr>
        <w:t>：以电池组正极为接线起始端，从电池组负极开始按照“红、绿01、绿02</w:t>
      </w:r>
      <w:r>
        <w:rPr>
          <w:rFonts w:hint="eastAsia"/>
          <w:color w:val="000000"/>
          <w:sz w:val="28"/>
          <w:szCs w:val="28"/>
          <w:lang w:val="en-US"/>
        </w:rPr>
        <w:t>......</w:t>
      </w:r>
      <w:r>
        <w:rPr>
          <w:rFonts w:hint="eastAsia"/>
          <w:color w:val="000000"/>
          <w:sz w:val="28"/>
          <w:szCs w:val="28"/>
        </w:rPr>
        <w:t>绿</w:t>
      </w:r>
      <w:r>
        <w:rPr>
          <w:rFonts w:hint="eastAsia"/>
          <w:color w:val="000000"/>
          <w:sz w:val="28"/>
          <w:szCs w:val="28"/>
          <w:lang w:val="en-US"/>
        </w:rPr>
        <w:t>05</w:t>
      </w:r>
      <w:r>
        <w:rPr>
          <w:rFonts w:hint="eastAsia"/>
          <w:color w:val="000000"/>
          <w:sz w:val="28"/>
          <w:szCs w:val="28"/>
        </w:rPr>
        <w:t>、绿</w:t>
      </w:r>
      <w:r>
        <w:rPr>
          <w:rFonts w:hint="eastAsia"/>
          <w:color w:val="000000"/>
          <w:sz w:val="28"/>
          <w:szCs w:val="28"/>
          <w:lang w:val="en-US"/>
        </w:rPr>
        <w:t>06、黑</w:t>
      </w:r>
      <w:r>
        <w:rPr>
          <w:rFonts w:hint="eastAsia"/>
          <w:color w:val="000000"/>
          <w:sz w:val="28"/>
          <w:szCs w:val="28"/>
        </w:rPr>
        <w:t>”依次接线。使用多个单体模块时，按单体模块编号，从前到后，单体模块所有采集线全部连接上，最后一个模块多余的采集线，不用连接，也可一起短接到电池负极（供电电源：压差</w:t>
      </w:r>
      <w:r>
        <w:rPr>
          <w:rFonts w:hint="eastAsia"/>
          <w:color w:val="000000"/>
          <w:sz w:val="28"/>
          <w:szCs w:val="28"/>
          <w:lang w:val="en-US"/>
        </w:rPr>
        <w:t>±</w:t>
      </w:r>
      <w:r>
        <w:rPr>
          <w:rFonts w:hint="eastAsia"/>
          <w:color w:val="000000"/>
          <w:sz w:val="28"/>
          <w:szCs w:val="28"/>
        </w:rPr>
        <w:t>8V以上）。</w:t>
      </w:r>
    </w:p>
    <w:p>
      <w:pPr>
        <w:widowControl w:val="0"/>
        <w:numPr>
          <w:ilvl w:val="0"/>
          <w:numId w:val="0"/>
        </w:numPr>
        <w:tabs>
          <w:tab w:val="left" w:pos="420"/>
        </w:tabs>
        <w:autoSpaceDE w:val="0"/>
        <w:autoSpaceDN w:val="0"/>
        <w:spacing w:line="360" w:lineRule="auto"/>
        <w:rPr>
          <w:rFonts w:hint="eastAsia"/>
          <w:color w:val="000000"/>
          <w:sz w:val="28"/>
          <w:szCs w:val="28"/>
        </w:rPr>
      </w:pPr>
    </w:p>
    <w:p>
      <w:pPr>
        <w:widowControl w:val="0"/>
        <w:numPr>
          <w:ilvl w:val="0"/>
          <w:numId w:val="0"/>
        </w:numPr>
        <w:tabs>
          <w:tab w:val="left" w:pos="420"/>
        </w:tabs>
        <w:autoSpaceDE w:val="0"/>
        <w:autoSpaceDN w:val="0"/>
        <w:spacing w:line="360" w:lineRule="auto"/>
        <w:rPr>
          <w:rFonts w:hint="eastAsia"/>
          <w:color w:val="000000"/>
          <w:sz w:val="28"/>
          <w:szCs w:val="28"/>
        </w:rPr>
      </w:pPr>
    </w:p>
    <w:p>
      <w:pPr>
        <w:widowControl w:val="0"/>
        <w:numPr>
          <w:ilvl w:val="0"/>
          <w:numId w:val="0"/>
        </w:numPr>
        <w:tabs>
          <w:tab w:val="left" w:pos="420"/>
        </w:tabs>
        <w:autoSpaceDE w:val="0"/>
        <w:autoSpaceDN w:val="0"/>
        <w:spacing w:line="360" w:lineRule="auto"/>
        <w:rPr>
          <w:rFonts w:hint="eastAsia"/>
          <w:color w:val="000000"/>
          <w:sz w:val="28"/>
          <w:szCs w:val="28"/>
        </w:rPr>
      </w:pPr>
    </w:p>
    <w:p>
      <w:pPr>
        <w:widowControl w:val="0"/>
        <w:numPr>
          <w:ilvl w:val="0"/>
          <w:numId w:val="0"/>
        </w:numPr>
        <w:tabs>
          <w:tab w:val="left" w:pos="420"/>
        </w:tabs>
        <w:autoSpaceDE w:val="0"/>
        <w:autoSpaceDN w:val="0"/>
        <w:spacing w:line="360" w:lineRule="auto"/>
        <w:rPr>
          <w:rFonts w:hint="eastAsia"/>
          <w:color w:val="000000"/>
          <w:sz w:val="28"/>
          <w:szCs w:val="28"/>
        </w:rPr>
      </w:pPr>
    </w:p>
    <w:p>
      <w:pPr>
        <w:widowControl w:val="0"/>
        <w:numPr>
          <w:ilvl w:val="0"/>
          <w:numId w:val="0"/>
        </w:numPr>
        <w:tabs>
          <w:tab w:val="left" w:pos="420"/>
        </w:tabs>
        <w:autoSpaceDE w:val="0"/>
        <w:autoSpaceDN w:val="0"/>
        <w:spacing w:line="360" w:lineRule="auto"/>
        <w:rPr>
          <w:rFonts w:hint="eastAsia"/>
          <w:color w:val="000000"/>
          <w:sz w:val="28"/>
          <w:szCs w:val="28"/>
        </w:rPr>
      </w:pPr>
    </w:p>
    <w:p>
      <w:pPr>
        <w:spacing w:line="360" w:lineRule="auto"/>
        <w:ind w:left="84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  <w:lang w:val="en-US" w:bidi="ar-SA"/>
        </w:rPr>
        <w:drawing>
          <wp:inline distT="0" distB="0" distL="0" distR="0">
            <wp:extent cx="3771265" cy="2400935"/>
            <wp:effectExtent l="0" t="0" r="635" b="18415"/>
            <wp:docPr id="1082" name="Image1" descr="蓄电池接线图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2" name="Image1" descr="蓄电池接线图 (1)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71265" cy="24009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840"/>
        <w:jc w:val="center"/>
        <w:rPr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val="en-US"/>
        </w:rPr>
        <w:t>6节及以上电池模块接线图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ind w:left="840"/>
        <w:jc w:val="center"/>
        <w:rPr>
          <w:sz w:val="28"/>
          <w:szCs w:val="28"/>
        </w:rPr>
      </w:pPr>
    </w:p>
    <w:p>
      <w:pPr>
        <w:spacing w:line="360" w:lineRule="auto"/>
        <w:ind w:left="84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  <w:lang w:val="en-US" w:bidi="ar-SA"/>
        </w:rPr>
        <w:drawing>
          <wp:inline distT="0" distB="0" distL="0" distR="0">
            <wp:extent cx="3169920" cy="2988310"/>
            <wp:effectExtent l="0" t="0" r="11430" b="2540"/>
            <wp:docPr id="1083" name="Image1" descr="C:\Users\Administrator\Desktop\蓄电池接线图 (2).png蓄电池接线图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3" name="Image1" descr="C:\Users\Administrator\Desktop\蓄电池接线图 (2).png蓄电池接线图 (2)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69920" cy="29883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840"/>
        <w:jc w:val="center"/>
        <w:rPr>
          <w:rFonts w:ascii="楷体" w:hAnsi="楷体" w:eastAsia="楷体" w:cs="楷体"/>
          <w:b/>
          <w:bCs/>
          <w:sz w:val="24"/>
          <w:szCs w:val="24"/>
          <w:lang w:val="en-US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val="en-US"/>
        </w:rPr>
        <w:t>电池不足6节模块接线图</w:t>
      </w:r>
    </w:p>
    <w:p>
      <w:pPr>
        <w:spacing w:line="360" w:lineRule="auto"/>
        <w:ind w:left="840"/>
        <w:jc w:val="center"/>
        <w:rPr>
          <w:rFonts w:ascii="楷体" w:hAnsi="楷体" w:eastAsia="楷体" w:cs="楷体"/>
          <w:b/>
          <w:bCs/>
          <w:sz w:val="24"/>
          <w:szCs w:val="24"/>
          <w:lang w:val="en-US"/>
        </w:rPr>
      </w:pPr>
    </w:p>
    <w:p>
      <w:pPr>
        <w:spacing w:line="360" w:lineRule="auto"/>
        <w:ind w:left="840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注意：</w:t>
      </w:r>
    </w:p>
    <w:p>
      <w:pPr>
        <w:spacing w:line="360" w:lineRule="auto"/>
        <w:ind w:left="840" w:firstLine="560" w:firstLineChars="200"/>
        <w:rPr>
          <w:bCs/>
          <w:color w:val="000000"/>
          <w:sz w:val="28"/>
          <w:szCs w:val="28"/>
        </w:rPr>
      </w:pPr>
      <w:r>
        <w:rPr>
          <w:rFonts w:hint="eastAsia"/>
          <w:bCs/>
          <w:color w:val="000000"/>
          <w:sz w:val="28"/>
          <w:szCs w:val="28"/>
        </w:rPr>
        <w:t>此模块由于从内部取取，最小可监测电池数据为4节，取电线分别为0号和4号线，接线过程中不可接错和接反，否则有可能烧坏模块。</w:t>
      </w:r>
    </w:p>
    <w:p>
      <w:pPr>
        <w:spacing w:line="360" w:lineRule="auto"/>
        <w:ind w:left="840"/>
        <w:jc w:val="center"/>
        <w:rPr>
          <w:rFonts w:ascii="楷体" w:hAnsi="楷体" w:eastAsia="楷体" w:cs="楷体"/>
          <w:b/>
          <w:bCs/>
          <w:sz w:val="24"/>
          <w:szCs w:val="24"/>
          <w:lang w:val="en-US"/>
        </w:rPr>
      </w:pPr>
    </w:p>
    <w:p>
      <w:pPr>
        <w:spacing w:line="360" w:lineRule="auto"/>
        <w:ind w:left="840"/>
        <w:jc w:val="center"/>
        <w:rPr>
          <w:rFonts w:ascii="楷体" w:hAnsi="楷体" w:eastAsia="楷体" w:cs="楷体"/>
          <w:b/>
          <w:bCs/>
          <w:sz w:val="24"/>
          <w:szCs w:val="24"/>
          <w:lang w:val="en-US"/>
        </w:rPr>
      </w:pPr>
    </w:p>
    <w:p>
      <w:pPr>
        <w:numPr>
          <w:ilvl w:val="0"/>
          <w:numId w:val="4"/>
        </w:numPr>
        <w:spacing w:line="360" w:lineRule="auto"/>
        <w:ind w:left="1260"/>
        <w:rPr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单体模块的供电电源</w:t>
      </w:r>
      <w:r>
        <w:rPr>
          <w:rFonts w:hint="eastAsia"/>
          <w:color w:val="000000"/>
          <w:sz w:val="28"/>
          <w:szCs w:val="28"/>
        </w:rPr>
        <w:t>，单体模块的供电电压压差是8V以上,由红、黑电源线单独供电，将红黑电源线接到压差</w:t>
      </w:r>
      <w:r>
        <w:rPr>
          <w:rFonts w:hint="eastAsia"/>
          <w:color w:val="000000"/>
          <w:sz w:val="28"/>
          <w:szCs w:val="28"/>
          <w:lang w:val="en-US"/>
        </w:rPr>
        <w:t>±</w:t>
      </w:r>
      <w:r>
        <w:rPr>
          <w:rFonts w:hint="eastAsia"/>
          <w:color w:val="000000"/>
          <w:sz w:val="28"/>
          <w:szCs w:val="28"/>
        </w:rPr>
        <w:t>8V以上电源上，注意红正黑负不要接反。</w:t>
      </w:r>
      <w:r>
        <w:rPr>
          <w:rFonts w:hint="eastAsia"/>
          <w:b/>
          <w:color w:val="000000"/>
          <w:sz w:val="28"/>
          <w:szCs w:val="28"/>
        </w:rPr>
        <w:t>电源取电方法</w:t>
      </w:r>
      <w:r>
        <w:rPr>
          <w:rFonts w:hint="eastAsia"/>
          <w:color w:val="000000"/>
          <w:sz w:val="28"/>
          <w:szCs w:val="28"/>
        </w:rPr>
        <w:t>，假如当前测量的电池组的单体电压是2V，通过</w:t>
      </w:r>
      <w:r>
        <w:rPr>
          <w:rFonts w:hint="eastAsia"/>
          <w:color w:val="000000"/>
          <w:sz w:val="28"/>
          <w:szCs w:val="28"/>
          <w:lang w:val="en-US"/>
        </w:rPr>
        <w:t>4</w:t>
      </w:r>
      <w:r>
        <w:rPr>
          <w:rFonts w:hint="eastAsia"/>
          <w:color w:val="000000"/>
          <w:sz w:val="28"/>
          <w:szCs w:val="28"/>
        </w:rPr>
        <w:t>节电池取电；单体电压是6V，通过2节电池取电；单体电压是12V，通过1节电池取电。注意，每个单体模块都需要供电。</w:t>
      </w:r>
    </w:p>
    <w:p>
      <w:pPr>
        <w:numPr>
          <w:ilvl w:val="0"/>
          <w:numId w:val="4"/>
        </w:numPr>
        <w:spacing w:line="360" w:lineRule="auto"/>
        <w:ind w:left="1260"/>
        <w:rPr>
          <w:rFonts w:ascii="微软雅黑" w:hAnsi="微软雅黑" w:eastAsia="微软雅黑" w:cs="微软雅黑"/>
          <w:b/>
          <w:sz w:val="28"/>
          <w:szCs w:val="28"/>
          <w:lang w:val="en-US"/>
        </w:rPr>
      </w:pPr>
      <w:r>
        <w:rPr>
          <w:rFonts w:hint="eastAsia"/>
          <w:color w:val="000000"/>
          <w:sz w:val="28"/>
          <w:szCs w:val="28"/>
        </w:rPr>
        <w:t>单体模块供电后，对应模块上单体电压指示灯闪烁正常。</w:t>
      </w:r>
    </w:p>
    <w:p>
      <w:pPr>
        <w:spacing w:line="360" w:lineRule="auto"/>
        <w:ind w:firstLine="560" w:firstLineChars="200"/>
        <w:jc w:val="both"/>
        <w:rPr>
          <w:sz w:val="28"/>
          <w:szCs w:val="28"/>
          <w:lang w:val="en-US"/>
        </w:rPr>
      </w:pPr>
      <w:r>
        <w:rPr>
          <w:rFonts w:hint="eastAsia" w:ascii="微软雅黑" w:hAnsi="微软雅黑" w:eastAsia="微软雅黑" w:cs="微软雅黑"/>
          <w:b/>
          <w:sz w:val="28"/>
          <w:szCs w:val="28"/>
          <w:lang w:val="en-US"/>
        </w:rPr>
        <w:br w:type="page"/>
      </w:r>
    </w:p>
    <w:p>
      <w:pPr>
        <w:spacing w:line="360" w:lineRule="auto"/>
        <w:outlineLvl w:val="1"/>
        <w:rPr>
          <w:rFonts w:ascii="微软雅黑" w:hAnsi="微软雅黑" w:eastAsia="微软雅黑" w:cs="微软雅黑"/>
          <w:b/>
          <w:sz w:val="28"/>
          <w:szCs w:val="28"/>
          <w:lang w:val="en-US"/>
        </w:rPr>
      </w:pPr>
      <w:bookmarkStart w:id="37" w:name="_Toc9602"/>
      <w:bookmarkStart w:id="38" w:name="_Toc7293"/>
      <w:r>
        <w:rPr>
          <w:rFonts w:hint="eastAsia" w:ascii="微软雅黑" w:hAnsi="微软雅黑" w:eastAsia="微软雅黑" w:cs="微软雅黑"/>
          <w:b/>
          <w:sz w:val="28"/>
          <w:szCs w:val="28"/>
          <w:lang w:val="en-US"/>
        </w:rPr>
        <w:t>4.3 产品操作</w:t>
      </w:r>
      <w:bookmarkEnd w:id="37"/>
      <w:bookmarkEnd w:id="38"/>
    </w:p>
    <w:p>
      <w:pPr>
        <w:spacing w:line="360" w:lineRule="auto"/>
        <w:ind w:left="420"/>
        <w:jc w:val="both"/>
        <w:rPr>
          <w:sz w:val="28"/>
          <w:szCs w:val="28"/>
          <w:lang w:val="en-US"/>
        </w:rPr>
      </w:pPr>
      <w:r>
        <w:rPr>
          <w:rFonts w:hint="eastAsia"/>
          <w:sz w:val="28"/>
          <w:szCs w:val="28"/>
          <w:lang w:val="en-US"/>
        </w:rPr>
        <w:t>接入面板的交流供电线AC220V，打开设备电源开关，设备启动液晶屏亮起，进行设备操作：</w:t>
      </w:r>
    </w:p>
    <w:p>
      <w:pPr>
        <w:spacing w:line="360" w:lineRule="auto"/>
        <w:ind w:left="4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 w:bidi="ar-SA"/>
        </w:rPr>
        <w:drawing>
          <wp:inline distT="0" distB="0" distL="0" distR="0">
            <wp:extent cx="5264785" cy="3072130"/>
            <wp:effectExtent l="0" t="0" r="12065" b="1397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6973" cy="307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  <w:lang w:val="en-US"/>
        </w:rPr>
      </w:pPr>
      <w:r>
        <w:rPr>
          <w:rFonts w:hint="eastAsia"/>
          <w:sz w:val="28"/>
          <w:szCs w:val="28"/>
          <w:lang w:val="en-US"/>
        </w:rPr>
        <w:t>点击“参数设置”界面进行参数设置。</w:t>
      </w:r>
    </w:p>
    <w:p>
      <w:pPr>
        <w:spacing w:line="360" w:lineRule="auto"/>
        <w:jc w:val="center"/>
        <w:rPr>
          <w:sz w:val="28"/>
          <w:szCs w:val="28"/>
          <w:lang w:val="en-US"/>
        </w:rPr>
      </w:pPr>
      <w:r>
        <w:rPr>
          <w:rFonts w:hint="eastAsia"/>
          <w:sz w:val="28"/>
          <w:szCs w:val="28"/>
          <w:lang w:val="en-US" w:eastAsia="zh-CN" w:bidi="ar-SA"/>
        </w:rPr>
        <w:t xml:space="preserve">  </w:t>
      </w:r>
      <w:r>
        <w:rPr>
          <w:sz w:val="28"/>
          <w:szCs w:val="28"/>
          <w:lang w:val="en-US" w:bidi="ar-SA"/>
        </w:rPr>
        <w:drawing>
          <wp:inline distT="0" distB="0" distL="0" distR="0">
            <wp:extent cx="5281930" cy="2994660"/>
            <wp:effectExtent l="0" t="0" r="13970" b="152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1930" cy="299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0" w:firstLine="460"/>
        <w:jc w:val="both"/>
        <w:rPr>
          <w:rFonts w:hint="eastAsia"/>
          <w:sz w:val="28"/>
          <w:szCs w:val="28"/>
          <w:lang w:val="en-US"/>
        </w:rPr>
      </w:pPr>
      <w:r>
        <w:rPr>
          <w:rFonts w:hint="eastAsia"/>
          <w:sz w:val="28"/>
          <w:szCs w:val="28"/>
          <w:lang w:val="en-US"/>
        </w:rPr>
        <w:t xml:space="preserve"> “电池节数”填入被测电池组的实际节数。</w:t>
      </w:r>
    </w:p>
    <w:p>
      <w:pPr>
        <w:spacing w:line="360" w:lineRule="auto"/>
        <w:ind w:left="420" w:firstLine="460"/>
        <w:jc w:val="both"/>
        <w:rPr>
          <w:sz w:val="28"/>
          <w:szCs w:val="28"/>
          <w:lang w:val="en-US"/>
        </w:rPr>
      </w:pPr>
      <w:r>
        <w:rPr>
          <w:rFonts w:hint="eastAsia"/>
          <w:sz w:val="28"/>
          <w:szCs w:val="28"/>
          <w:lang w:val="en-US"/>
        </w:rPr>
        <w:t xml:space="preserve"> “</w:t>
      </w:r>
      <w:r>
        <w:rPr>
          <w:rFonts w:hint="eastAsia"/>
          <w:sz w:val="28"/>
          <w:szCs w:val="28"/>
          <w:highlight w:val="lightGray"/>
          <w:lang w:val="en-US"/>
        </w:rPr>
        <w:t>监控时间</w:t>
      </w:r>
      <w:r>
        <w:rPr>
          <w:rFonts w:hint="eastAsia"/>
          <w:sz w:val="28"/>
          <w:szCs w:val="28"/>
          <w:lang w:val="en-US"/>
        </w:rPr>
        <w:t>”填入被测电池组需要监测的时长。</w:t>
      </w:r>
    </w:p>
    <w:p>
      <w:pPr>
        <w:spacing w:line="360" w:lineRule="auto"/>
        <w:jc w:val="center"/>
        <w:rPr>
          <w:sz w:val="28"/>
          <w:szCs w:val="28"/>
          <w:lang w:val="en-US" w:bidi="ar-SA"/>
        </w:rPr>
      </w:pPr>
      <w:r>
        <w:rPr>
          <w:sz w:val="28"/>
          <w:szCs w:val="28"/>
          <w:lang w:val="en-US" w:bidi="ar-SA"/>
        </w:rPr>
        <w:drawing>
          <wp:inline distT="0" distB="0" distL="114300" distR="114300">
            <wp:extent cx="5628005" cy="3138805"/>
            <wp:effectExtent l="0" t="0" r="10795" b="4445"/>
            <wp:docPr id="67" name="图片 67" descr="mmexport1640663308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67" descr="mmexport164066330838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28005" cy="313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sz w:val="28"/>
          <w:szCs w:val="28"/>
          <w:lang w:val="en-US" w:bidi="ar-SA"/>
        </w:rPr>
      </w:pPr>
    </w:p>
    <w:p>
      <w:pPr>
        <w:spacing w:line="36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 w:bidi="ar-SA"/>
        </w:rPr>
        <w:drawing>
          <wp:inline distT="0" distB="0" distL="114300" distR="114300">
            <wp:extent cx="5636260" cy="3157220"/>
            <wp:effectExtent l="0" t="0" r="2540" b="5080"/>
            <wp:docPr id="54" name="图片 16" descr="163184562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16" descr="1631845626(1)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36260" cy="315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560" w:firstLineChars="200"/>
        <w:jc w:val="both"/>
        <w:rPr>
          <w:sz w:val="28"/>
          <w:szCs w:val="28"/>
          <w:lang w:val="en-US"/>
        </w:rPr>
      </w:pPr>
      <w:r>
        <w:rPr>
          <w:rFonts w:hint="eastAsia"/>
          <w:sz w:val="28"/>
          <w:szCs w:val="28"/>
          <w:lang w:val="en-US"/>
        </w:rPr>
        <w:t>点击“</w:t>
      </w:r>
      <w:r>
        <w:rPr>
          <w:rFonts w:hint="eastAsia"/>
          <w:sz w:val="28"/>
          <w:szCs w:val="28"/>
          <w:highlight w:val="lightGray"/>
          <w:lang w:val="en-US"/>
        </w:rPr>
        <w:t>电池状态</w:t>
      </w:r>
      <w:r>
        <w:rPr>
          <w:rFonts w:hint="eastAsia"/>
          <w:sz w:val="28"/>
          <w:szCs w:val="28"/>
          <w:lang w:val="en-US"/>
        </w:rPr>
        <w:t>”界面，可查看每节电池实时状态，最高单节电压呈现红色字体，最低单节电压呈现绿色字体。点击“</w:t>
      </w:r>
      <w:r>
        <w:rPr>
          <w:rFonts w:hint="eastAsia"/>
          <w:sz w:val="28"/>
          <w:szCs w:val="28"/>
          <w:lang w:val="en-US" w:bidi="ar-SA"/>
        </w:rPr>
        <w:drawing>
          <wp:inline distT="0" distB="0" distL="114300" distR="114300">
            <wp:extent cx="433070" cy="407035"/>
            <wp:effectExtent l="0" t="0" r="5080" b="12065"/>
            <wp:docPr id="55" name="图片 17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17" descr="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3070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  <w:lang w:val="en-US"/>
        </w:rPr>
        <w:t>”曲线列表图标可查看单节电池的横向比对柱状图，更容易发现电池的故障。</w:t>
      </w:r>
    </w:p>
    <w:p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 w:bidi="ar-SA"/>
        </w:rPr>
        <w:drawing>
          <wp:inline distT="0" distB="0" distL="114300" distR="114300">
            <wp:extent cx="5668010" cy="3193415"/>
            <wp:effectExtent l="0" t="0" r="8890" b="6985"/>
            <wp:docPr id="56" name="图片 18" descr="C:\Users\WeiDan\Desktop\新建文件夹 (3)\mmexport1640663247286.jpgmmexport1640663247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18" descr="C:\Users\WeiDan\Desktop\新建文件夹 (3)\mmexport1640663247286.jpgmmexport1640663247286"/>
                    <pic:cNvPicPr>
                      <a:picLocks noChangeAspect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8010" cy="319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rFonts w:hint="eastAsia"/>
          <w:sz w:val="28"/>
          <w:szCs w:val="28"/>
          <w:lang w:val="en-US"/>
        </w:rPr>
        <w:t>点击“</w:t>
      </w:r>
      <w:r>
        <w:rPr>
          <w:rFonts w:hint="eastAsia"/>
          <w:sz w:val="28"/>
          <w:szCs w:val="28"/>
          <w:highlight w:val="lightGray"/>
          <w:lang w:val="en-US"/>
        </w:rPr>
        <w:t>曲线查看</w:t>
      </w:r>
      <w:r>
        <w:rPr>
          <w:rFonts w:hint="eastAsia"/>
          <w:sz w:val="28"/>
          <w:szCs w:val="28"/>
          <w:lang w:val="en-US"/>
        </w:rPr>
        <w:t>”界面，可查看电池组电流、电压的过程放电曲线。</w:t>
      </w:r>
    </w:p>
    <w:p>
      <w:pPr>
        <w:spacing w:line="328" w:lineRule="auto"/>
        <w:jc w:val="both"/>
        <w:rPr>
          <w:sz w:val="24"/>
          <w:lang w:val="en-US"/>
        </w:rPr>
      </w:pPr>
    </w:p>
    <w:p>
      <w:pPr>
        <w:spacing w:line="328" w:lineRule="auto"/>
        <w:jc w:val="both"/>
        <w:rPr>
          <w:sz w:val="24"/>
          <w:lang w:val="en-US"/>
        </w:rPr>
      </w:pPr>
    </w:p>
    <w:p>
      <w:pPr>
        <w:rPr>
          <w:rFonts w:hint="eastAsia" w:ascii="微软雅黑" w:hAnsi="微软雅黑" w:eastAsia="微软雅黑" w:cs="微软雅黑"/>
          <w:b/>
          <w:sz w:val="32"/>
          <w:szCs w:val="28"/>
          <w:lang w:val="en-US"/>
        </w:rPr>
      </w:pPr>
      <w:bookmarkStart w:id="39" w:name="_Toc7375"/>
      <w:bookmarkStart w:id="40" w:name="_Toc18464"/>
      <w:bookmarkStart w:id="41" w:name="_Toc10918"/>
      <w:r>
        <w:rPr>
          <w:rFonts w:hint="eastAsia" w:ascii="微软雅黑" w:hAnsi="微软雅黑" w:eastAsia="微软雅黑" w:cs="微软雅黑"/>
          <w:b/>
          <w:sz w:val="32"/>
          <w:szCs w:val="28"/>
          <w:lang w:val="en-US"/>
        </w:rPr>
        <w:br w:type="page"/>
      </w:r>
    </w:p>
    <w:p>
      <w:pPr>
        <w:spacing w:line="360" w:lineRule="auto"/>
        <w:outlineLvl w:val="0"/>
        <w:rPr>
          <w:rFonts w:ascii="微软雅黑" w:hAnsi="微软雅黑" w:eastAsia="微软雅黑" w:cs="微软雅黑"/>
          <w:b/>
          <w:sz w:val="32"/>
          <w:szCs w:val="28"/>
          <w:lang w:val="en-US"/>
        </w:rPr>
      </w:pPr>
      <w:bookmarkStart w:id="42" w:name="_Toc23756"/>
      <w:r>
        <w:rPr>
          <w:rFonts w:hint="eastAsia" w:ascii="微软雅黑" w:hAnsi="微软雅黑" w:eastAsia="微软雅黑" w:cs="微软雅黑"/>
          <w:b/>
          <w:sz w:val="32"/>
          <w:szCs w:val="28"/>
          <w:lang w:val="en-US"/>
        </w:rPr>
        <w:t>五、售后服务</w:t>
      </w:r>
      <w:bookmarkEnd w:id="39"/>
      <w:bookmarkEnd w:id="40"/>
      <w:bookmarkEnd w:id="41"/>
      <w:bookmarkEnd w:id="42"/>
    </w:p>
    <w:p>
      <w:pPr>
        <w:spacing w:line="360" w:lineRule="auto"/>
        <w:ind w:firstLine="280" w:firstLineChars="100"/>
        <w:jc w:val="both"/>
        <w:rPr>
          <w:sz w:val="28"/>
          <w:szCs w:val="24"/>
          <w:lang w:val="en-US"/>
        </w:rPr>
      </w:pPr>
      <w:r>
        <w:rPr>
          <w:sz w:val="28"/>
          <w:szCs w:val="24"/>
          <w:lang w:val="en-US"/>
        </w:rPr>
        <w:t>1.</w:t>
      </w:r>
      <w:r>
        <w:rPr>
          <w:rFonts w:hint="eastAsia"/>
          <w:sz w:val="28"/>
          <w:szCs w:val="24"/>
          <w:lang w:val="en-US"/>
        </w:rPr>
        <w:t xml:space="preserve"> </w:t>
      </w:r>
      <w:r>
        <w:rPr>
          <w:sz w:val="28"/>
          <w:szCs w:val="24"/>
          <w:lang w:val="en-US"/>
        </w:rPr>
        <w:t>本公司对售出的产品一年质保</w:t>
      </w:r>
      <w:r>
        <w:rPr>
          <w:rFonts w:hint="eastAsia"/>
          <w:sz w:val="28"/>
          <w:szCs w:val="24"/>
          <w:lang w:val="en-US"/>
        </w:rPr>
        <w:t>，终身维护。</w:t>
      </w:r>
    </w:p>
    <w:p>
      <w:pPr>
        <w:spacing w:line="360" w:lineRule="auto"/>
        <w:ind w:firstLine="280" w:firstLineChars="100"/>
        <w:jc w:val="both"/>
        <w:rPr>
          <w:sz w:val="28"/>
          <w:szCs w:val="24"/>
          <w:lang w:val="en-US"/>
        </w:rPr>
      </w:pPr>
      <w:r>
        <w:rPr>
          <w:sz w:val="28"/>
          <w:szCs w:val="24"/>
          <w:lang w:val="en-US"/>
        </w:rPr>
        <w:t>2.</w:t>
      </w:r>
      <w:r>
        <w:rPr>
          <w:rFonts w:hint="eastAsia"/>
          <w:sz w:val="28"/>
          <w:szCs w:val="24"/>
          <w:lang w:val="en-US"/>
        </w:rPr>
        <w:t xml:space="preserve"> </w:t>
      </w:r>
      <w:r>
        <w:rPr>
          <w:sz w:val="28"/>
          <w:szCs w:val="24"/>
          <w:lang w:val="en-US"/>
        </w:rPr>
        <w:t>保修期内出现下列情况之一时，维修应收成本费：</w:t>
      </w:r>
    </w:p>
    <w:p>
      <w:pPr>
        <w:spacing w:line="360" w:lineRule="auto"/>
        <w:ind w:firstLine="560" w:firstLineChars="200"/>
        <w:jc w:val="both"/>
        <w:rPr>
          <w:sz w:val="28"/>
          <w:szCs w:val="24"/>
          <w:lang w:val="en-US"/>
        </w:rPr>
      </w:pPr>
      <w:r>
        <w:rPr>
          <w:sz w:val="28"/>
          <w:szCs w:val="24"/>
          <w:lang w:val="en-US"/>
        </w:rPr>
        <w:t>1）用户使用或搬运过程中因撞击而造成的故障或损坏。</w:t>
      </w:r>
    </w:p>
    <w:p>
      <w:pPr>
        <w:spacing w:line="360" w:lineRule="auto"/>
        <w:ind w:firstLine="560" w:firstLineChars="200"/>
        <w:jc w:val="both"/>
        <w:rPr>
          <w:sz w:val="28"/>
          <w:szCs w:val="24"/>
          <w:lang w:val="en-US"/>
        </w:rPr>
      </w:pPr>
      <w:r>
        <w:rPr>
          <w:sz w:val="28"/>
          <w:szCs w:val="24"/>
          <w:lang w:val="en-US"/>
        </w:rPr>
        <w:t>2）用户未妥善保存，导致仪器渗水、受潮、撞击或引火等。</w:t>
      </w:r>
    </w:p>
    <w:p>
      <w:pPr>
        <w:spacing w:line="360" w:lineRule="auto"/>
        <w:ind w:firstLine="560" w:firstLineChars="200"/>
        <w:jc w:val="both"/>
        <w:rPr>
          <w:sz w:val="28"/>
          <w:szCs w:val="24"/>
          <w:lang w:val="en-US"/>
        </w:rPr>
      </w:pPr>
      <w:r>
        <w:rPr>
          <w:sz w:val="28"/>
          <w:szCs w:val="24"/>
          <w:lang w:val="en-US"/>
        </w:rPr>
        <w:t>3）用户自行或委托其它单位维修而引起的故障或损坏。</w:t>
      </w:r>
    </w:p>
    <w:p>
      <w:pPr>
        <w:spacing w:line="360" w:lineRule="auto"/>
        <w:ind w:firstLine="560" w:firstLineChars="200"/>
        <w:jc w:val="both"/>
        <w:rPr>
          <w:sz w:val="28"/>
          <w:szCs w:val="24"/>
          <w:lang w:val="en-US"/>
        </w:rPr>
      </w:pPr>
      <w:r>
        <w:rPr>
          <w:sz w:val="28"/>
          <w:szCs w:val="24"/>
          <w:lang w:val="en-US"/>
        </w:rPr>
        <w:t>4）用户因接线错误导致设备故障或损坏。</w:t>
      </w:r>
    </w:p>
    <w:p>
      <w:pPr>
        <w:spacing w:line="360" w:lineRule="auto"/>
        <w:ind w:firstLine="560" w:firstLineChars="200"/>
        <w:jc w:val="both"/>
        <w:rPr>
          <w:sz w:val="28"/>
          <w:szCs w:val="24"/>
          <w:lang w:val="en-US"/>
        </w:rPr>
      </w:pPr>
      <w:r>
        <w:rPr>
          <w:sz w:val="28"/>
          <w:szCs w:val="24"/>
          <w:lang w:val="en-US"/>
        </w:rPr>
        <w:t>5）如出现不可抗力（如火灾、水灾、天灾等）而引起的故障或损坏。</w:t>
      </w:r>
    </w:p>
    <w:p>
      <w:pPr>
        <w:spacing w:line="360" w:lineRule="auto"/>
        <w:ind w:firstLine="560" w:firstLineChars="200"/>
        <w:jc w:val="both"/>
        <w:rPr>
          <w:sz w:val="28"/>
          <w:szCs w:val="24"/>
          <w:lang w:val="en-US"/>
        </w:rPr>
      </w:pPr>
      <w:r>
        <w:rPr>
          <w:sz w:val="28"/>
          <w:szCs w:val="24"/>
          <w:lang w:val="en-US"/>
        </w:rPr>
        <w:t>6）不按本使用说明书要求随意连接其它设备而引起的故障或损坏。</w:t>
      </w:r>
    </w:p>
    <w:p>
      <w:pPr>
        <w:spacing w:line="360" w:lineRule="auto"/>
        <w:ind w:firstLine="560" w:firstLineChars="200"/>
        <w:jc w:val="both"/>
        <w:rPr>
          <w:rFonts w:hint="eastAsia" w:ascii="微软雅黑" w:hAnsi="微软雅黑" w:eastAsia="微软雅黑" w:cs="微软雅黑"/>
          <w:b/>
          <w:sz w:val="32"/>
          <w:szCs w:val="28"/>
          <w:lang w:val="en-US"/>
        </w:rPr>
      </w:pPr>
      <w:r>
        <w:rPr>
          <w:sz w:val="28"/>
          <w:szCs w:val="24"/>
          <w:lang w:val="en-US"/>
        </w:rPr>
        <w:t>7）无产品保修卡且又无法确认该仪器处于保修期内的故障产品。</w:t>
      </w:r>
      <w:bookmarkStart w:id="43" w:name="_Toc4340"/>
    </w:p>
    <w:p>
      <w:pPr>
        <w:spacing w:line="360" w:lineRule="auto"/>
        <w:outlineLvl w:val="9"/>
        <w:rPr>
          <w:rFonts w:hint="eastAsia" w:ascii="微软雅黑" w:hAnsi="微软雅黑" w:eastAsia="微软雅黑" w:cs="微软雅黑"/>
          <w:b/>
          <w:sz w:val="32"/>
          <w:szCs w:val="28"/>
          <w:lang w:val="en-US"/>
        </w:rPr>
      </w:pPr>
    </w:p>
    <w:p>
      <w:pPr>
        <w:spacing w:line="360" w:lineRule="auto"/>
        <w:outlineLvl w:val="0"/>
        <w:rPr>
          <w:rFonts w:ascii="微软雅黑" w:hAnsi="微软雅黑" w:eastAsia="微软雅黑" w:cs="微软雅黑"/>
          <w:b/>
          <w:sz w:val="32"/>
          <w:szCs w:val="28"/>
          <w:lang w:val="en-US"/>
        </w:rPr>
      </w:pPr>
      <w:bookmarkStart w:id="44" w:name="_Toc20671"/>
      <w:r>
        <w:rPr>
          <w:rFonts w:hint="eastAsia" w:ascii="微软雅黑" w:hAnsi="微软雅黑" w:eastAsia="微软雅黑" w:cs="微软雅黑"/>
          <w:b/>
          <w:sz w:val="32"/>
          <w:szCs w:val="28"/>
          <w:lang w:val="en-US"/>
        </w:rPr>
        <w:t>六、注意事项及维护</w:t>
      </w:r>
      <w:bookmarkEnd w:id="43"/>
      <w:bookmarkEnd w:id="44"/>
    </w:p>
    <w:p>
      <w:pPr>
        <w:numPr>
          <w:ilvl w:val="0"/>
          <w:numId w:val="5"/>
        </w:numPr>
        <w:spacing w:line="360" w:lineRule="auto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测试仪应放置在通风良好、无腐蚀、无强电磁场干扰的环境下运行！</w:t>
      </w:r>
    </w:p>
    <w:p>
      <w:pPr>
        <w:numPr>
          <w:ilvl w:val="0"/>
          <w:numId w:val="5"/>
        </w:numPr>
        <w:spacing w:line="360" w:lineRule="auto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测试仪正常工作时不得带电插拔连接端子，否则造成测试仪损坏！</w:t>
      </w:r>
    </w:p>
    <w:p>
      <w:pPr>
        <w:numPr>
          <w:ilvl w:val="0"/>
          <w:numId w:val="5"/>
        </w:numPr>
        <w:spacing w:line="360" w:lineRule="auto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请用户严格按照本说明书操作，严禁带电操作或野蛮操作。</w:t>
      </w:r>
    </w:p>
    <w:p>
      <w:pPr>
        <w:numPr>
          <w:ilvl w:val="0"/>
          <w:numId w:val="5"/>
        </w:numPr>
        <w:spacing w:line="360" w:lineRule="auto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产品搬移过程中应避免磕碰或严重撞击。</w:t>
      </w:r>
    </w:p>
    <w:p>
      <w:pPr>
        <w:numPr>
          <w:ilvl w:val="0"/>
          <w:numId w:val="5"/>
        </w:numPr>
        <w:spacing w:line="360" w:lineRule="auto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产品贮存中应注意防潮、防火。</w:t>
      </w:r>
    </w:p>
    <w:p>
      <w:pPr>
        <w:numPr>
          <w:ilvl w:val="0"/>
          <w:numId w:val="5"/>
        </w:numPr>
        <w:spacing w:line="360" w:lineRule="auto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本说明书中图示及说明可能与实物有细微差别，请以实物为准。</w:t>
      </w:r>
    </w:p>
    <w:p>
      <w:pPr>
        <w:numPr>
          <w:ilvl w:val="0"/>
          <w:numId w:val="5"/>
        </w:numPr>
        <w:spacing w:line="360" w:lineRule="auto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机内有高压，非本公司维修软件或授权维修人员不得擅自维修。</w:t>
      </w:r>
    </w:p>
    <w:p>
      <w:pPr>
        <w:numPr>
          <w:ilvl w:val="0"/>
          <w:numId w:val="5"/>
        </w:numPr>
        <w:spacing w:line="360" w:lineRule="auto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未经本公司许可擅自拆机维修，保修自动失效。</w:t>
      </w:r>
    </w:p>
    <w:p>
      <w:pPr>
        <w:spacing w:line="360" w:lineRule="auto"/>
        <w:outlineLvl w:val="9"/>
        <w:rPr>
          <w:rFonts w:hint="eastAsia"/>
          <w:b/>
          <w:sz w:val="36"/>
          <w:szCs w:val="32"/>
        </w:rPr>
      </w:pPr>
      <w:bookmarkStart w:id="45" w:name="_Toc3356"/>
    </w:p>
    <w:p>
      <w:pPr>
        <w:rPr>
          <w:rFonts w:hint="eastAsia"/>
          <w:b/>
          <w:sz w:val="36"/>
          <w:szCs w:val="32"/>
        </w:rPr>
      </w:pPr>
      <w:r>
        <w:rPr>
          <w:rFonts w:hint="eastAsia"/>
          <w:b/>
          <w:sz w:val="36"/>
          <w:szCs w:val="32"/>
        </w:rPr>
        <w:br w:type="page"/>
      </w:r>
    </w:p>
    <w:p>
      <w:pPr>
        <w:spacing w:line="360" w:lineRule="auto"/>
        <w:outlineLvl w:val="0"/>
      </w:pPr>
      <w:bookmarkStart w:id="46" w:name="_Toc4450"/>
      <w:r>
        <w:rPr>
          <w:rFonts w:hint="eastAsia"/>
          <w:b/>
          <w:sz w:val="36"/>
          <w:szCs w:val="32"/>
        </w:rPr>
        <w:t>附录1：蓄电池组容量测试仪后台软件</w:t>
      </w:r>
      <w:r>
        <w:rPr>
          <w:rFonts w:hint="eastAsia"/>
          <w:b/>
          <w:sz w:val="36"/>
          <w:szCs w:val="32"/>
          <w:lang w:val="en-US"/>
        </w:rPr>
        <w:t>操作说明</w:t>
      </w:r>
      <w:bookmarkEnd w:id="45"/>
      <w:bookmarkEnd w:id="46"/>
    </w:p>
    <w:p>
      <w:pPr>
        <w:spacing w:line="360" w:lineRule="auto"/>
        <w:outlineLvl w:val="1"/>
        <w:rPr>
          <w:b/>
          <w:bCs/>
          <w:sz w:val="28"/>
          <w:szCs w:val="28"/>
          <w:lang w:val="en-US"/>
        </w:rPr>
      </w:pPr>
      <w:bookmarkStart w:id="47" w:name="_Toc10011"/>
      <w:bookmarkStart w:id="48" w:name="_Toc31799"/>
      <w:r>
        <w:rPr>
          <w:rFonts w:hint="eastAsia"/>
          <w:b/>
          <w:bCs/>
          <w:sz w:val="28"/>
          <w:szCs w:val="28"/>
        </w:rPr>
        <w:t>（</w:t>
      </w:r>
      <w:r>
        <w:rPr>
          <w:rFonts w:hint="eastAsia"/>
          <w:b/>
          <w:bCs/>
          <w:sz w:val="28"/>
          <w:szCs w:val="28"/>
          <w:lang w:val="en-US"/>
        </w:rPr>
        <w:t>一</w:t>
      </w:r>
      <w:r>
        <w:rPr>
          <w:rFonts w:hint="eastAsia"/>
          <w:b/>
          <w:bCs/>
          <w:sz w:val="28"/>
          <w:szCs w:val="28"/>
        </w:rPr>
        <w:t>）</w:t>
      </w:r>
      <w:r>
        <w:rPr>
          <w:rFonts w:hint="eastAsia"/>
          <w:b/>
          <w:bCs/>
          <w:sz w:val="28"/>
          <w:szCs w:val="28"/>
          <w:lang w:val="en-US"/>
        </w:rPr>
        <w:t>后台软件功能</w:t>
      </w:r>
      <w:bookmarkEnd w:id="47"/>
      <w:bookmarkEnd w:id="48"/>
    </w:p>
    <w:p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USB数据的读取、显示及保存；</w:t>
      </w:r>
    </w:p>
    <w:p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测试报表生成；</w:t>
      </w: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outlineLvl w:val="1"/>
        <w:rPr>
          <w:b/>
          <w:bCs/>
          <w:sz w:val="28"/>
          <w:szCs w:val="28"/>
          <w:lang w:val="en-US"/>
        </w:rPr>
      </w:pPr>
      <w:bookmarkStart w:id="49" w:name="_Toc6826"/>
      <w:bookmarkStart w:id="50" w:name="_Toc28394"/>
      <w:r>
        <w:rPr>
          <w:rFonts w:hint="eastAsia"/>
          <w:b/>
          <w:bCs/>
          <w:sz w:val="28"/>
          <w:szCs w:val="28"/>
        </w:rPr>
        <w:t>（</w:t>
      </w:r>
      <w:r>
        <w:rPr>
          <w:rFonts w:hint="eastAsia"/>
          <w:b/>
          <w:bCs/>
          <w:sz w:val="28"/>
          <w:szCs w:val="28"/>
          <w:lang w:val="en-US"/>
        </w:rPr>
        <w:t>二</w:t>
      </w:r>
      <w:r>
        <w:rPr>
          <w:rFonts w:hint="eastAsia"/>
          <w:b/>
          <w:bCs/>
          <w:sz w:val="28"/>
          <w:szCs w:val="28"/>
        </w:rPr>
        <w:t>）</w:t>
      </w:r>
      <w:r>
        <w:rPr>
          <w:rFonts w:hint="eastAsia"/>
          <w:b/>
          <w:bCs/>
          <w:sz w:val="28"/>
          <w:szCs w:val="28"/>
          <w:lang w:val="en-US"/>
        </w:rPr>
        <w:t>后台软件安装及操作</w:t>
      </w:r>
      <w:bookmarkEnd w:id="49"/>
      <w:bookmarkEnd w:id="50"/>
    </w:p>
    <w:p>
      <w:pPr>
        <w:spacing w:line="360" w:lineRule="auto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1、双击电池数据分析软件安装包根据提示选择安装路径自动安装。</w:t>
      </w:r>
    </w:p>
    <w:p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bidi="ar-SA"/>
        </w:rPr>
        <w:drawing>
          <wp:inline distT="0" distB="0" distL="114300" distR="114300">
            <wp:extent cx="5562600" cy="238125"/>
            <wp:effectExtent l="0" t="0" r="0" b="9525"/>
            <wp:docPr id="57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19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2、运行前台软件，如图2.1所示：</w:t>
      </w:r>
    </w:p>
    <w:p>
      <w:pPr>
        <w:spacing w:line="36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  <w:lang w:val="en-US" w:bidi="ar-SA"/>
        </w:rPr>
        <w:drawing>
          <wp:inline distT="0" distB="0" distL="114300" distR="114300">
            <wp:extent cx="5281930" cy="3600450"/>
            <wp:effectExtent l="0" t="0" r="13970" b="0"/>
            <wp:docPr id="58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20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8193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楷体" w:hAnsi="楷体" w:eastAsia="楷体" w:cs="楷体"/>
          <w:b/>
          <w:bCs/>
          <w:sz w:val="28"/>
          <w:szCs w:val="28"/>
          <w:lang w:val="en-US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图</w:t>
      </w:r>
      <w:r>
        <w:rPr>
          <w:rFonts w:hint="eastAsia" w:ascii="楷体" w:hAnsi="楷体" w:eastAsia="楷体" w:cs="楷体"/>
          <w:b/>
          <w:bCs/>
          <w:sz w:val="28"/>
          <w:szCs w:val="28"/>
          <w:lang w:val="en-US"/>
        </w:rPr>
        <w:t>2.1</w:t>
      </w:r>
    </w:p>
    <w:p>
      <w:pPr>
        <w:spacing w:line="360" w:lineRule="auto"/>
        <w:outlineLvl w:val="1"/>
        <w:rPr>
          <w:b/>
          <w:bCs/>
          <w:sz w:val="28"/>
          <w:szCs w:val="28"/>
        </w:rPr>
      </w:pPr>
      <w:bookmarkStart w:id="51" w:name="_Toc29830"/>
      <w:bookmarkStart w:id="52" w:name="_Toc4334"/>
      <w:r>
        <w:rPr>
          <w:rFonts w:hint="eastAsia"/>
          <w:b/>
          <w:bCs/>
          <w:sz w:val="28"/>
          <w:szCs w:val="28"/>
        </w:rPr>
        <w:t>（三）U盘数据的读取、显示与保存</w:t>
      </w:r>
      <w:bookmarkEnd w:id="51"/>
      <w:bookmarkEnd w:id="52"/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放电过程中，放电数据可保存在仪表内存中，放电结束后，可通过U盘将放电数据导入电脑进行分析；</w:t>
      </w:r>
    </w:p>
    <w:p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确定数据在电脑中的存放位置；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2、双击“选择测试文件”弹出对话框；如图3.1所示</w:t>
      </w:r>
    </w:p>
    <w:p>
      <w:pPr>
        <w:spacing w:line="36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  <w:lang w:val="en-US" w:bidi="ar-SA"/>
        </w:rPr>
        <w:drawing>
          <wp:inline distT="0" distB="0" distL="114300" distR="114300">
            <wp:extent cx="5292090" cy="3608705"/>
            <wp:effectExtent l="0" t="0" r="3810" b="10795"/>
            <wp:docPr id="59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21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92090" cy="360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图</w:t>
      </w:r>
      <w:r>
        <w:rPr>
          <w:rFonts w:hint="eastAsia" w:ascii="楷体" w:hAnsi="楷体" w:eastAsia="楷体" w:cs="楷体"/>
          <w:b/>
          <w:bCs/>
          <w:sz w:val="28"/>
          <w:szCs w:val="28"/>
          <w:lang w:val="en-US"/>
        </w:rPr>
        <w:t>3.1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3、选择需要解析的数据“打开”， 界面上就会显示各种的放电参数曲线，如图3.2所示：</w:t>
      </w:r>
    </w:p>
    <w:p>
      <w:pPr>
        <w:spacing w:line="36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  <w:lang w:val="en-US" w:bidi="ar-SA"/>
        </w:rPr>
        <w:drawing>
          <wp:inline distT="0" distB="0" distL="114300" distR="114300">
            <wp:extent cx="5233670" cy="3349625"/>
            <wp:effectExtent l="0" t="0" r="5080" b="3175"/>
            <wp:docPr id="60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22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33670" cy="334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楷体" w:hAnsi="楷体" w:eastAsia="楷体" w:cs="楷体"/>
          <w:b/>
          <w:bCs/>
          <w:sz w:val="28"/>
          <w:szCs w:val="28"/>
          <w:lang w:val="en-US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图</w:t>
      </w:r>
      <w:r>
        <w:rPr>
          <w:rFonts w:hint="eastAsia" w:ascii="楷体" w:hAnsi="楷体" w:eastAsia="楷体" w:cs="楷体"/>
          <w:b/>
          <w:bCs/>
          <w:sz w:val="28"/>
          <w:szCs w:val="28"/>
          <w:lang w:val="en-US"/>
        </w:rPr>
        <w:t>3.2</w:t>
      </w: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outlineLvl w:val="1"/>
        <w:rPr>
          <w:b/>
          <w:sz w:val="28"/>
          <w:szCs w:val="28"/>
        </w:rPr>
      </w:pPr>
      <w:bookmarkStart w:id="53" w:name="_Toc16762"/>
      <w:bookmarkStart w:id="54" w:name="_Toc7620"/>
      <w:r>
        <w:rPr>
          <w:rFonts w:hint="eastAsia"/>
          <w:b/>
          <w:bCs/>
          <w:sz w:val="28"/>
          <w:szCs w:val="28"/>
        </w:rPr>
        <w:t>（</w:t>
      </w:r>
      <w:r>
        <w:rPr>
          <w:rFonts w:hint="eastAsia"/>
          <w:b/>
          <w:bCs/>
          <w:sz w:val="28"/>
          <w:szCs w:val="28"/>
          <w:lang w:val="en-US"/>
        </w:rPr>
        <w:t>四</w:t>
      </w:r>
      <w:r>
        <w:rPr>
          <w:rFonts w:hint="eastAsia"/>
          <w:b/>
          <w:bCs/>
          <w:sz w:val="28"/>
          <w:szCs w:val="28"/>
        </w:rPr>
        <w:t>）</w:t>
      </w:r>
      <w:r>
        <w:rPr>
          <w:rFonts w:hint="eastAsia"/>
          <w:b/>
          <w:sz w:val="28"/>
          <w:szCs w:val="28"/>
        </w:rPr>
        <w:t>测试报表生成</w:t>
      </w:r>
      <w:bookmarkEnd w:id="53"/>
      <w:bookmarkEnd w:id="54"/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1，点击标题栏图标，如图4.1所示</w:t>
      </w:r>
    </w:p>
    <w:p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bidi="ar-SA"/>
        </w:rPr>
        <w:drawing>
          <wp:inline distT="0" distB="0" distL="114300" distR="114300">
            <wp:extent cx="5883275" cy="271780"/>
            <wp:effectExtent l="0" t="0" r="3175" b="13970"/>
            <wp:docPr id="61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23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883275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图</w:t>
      </w:r>
      <w:r>
        <w:rPr>
          <w:rFonts w:hint="eastAsia" w:ascii="楷体" w:hAnsi="楷体" w:eastAsia="楷体" w:cs="楷体"/>
          <w:b/>
          <w:bCs/>
          <w:sz w:val="28"/>
          <w:szCs w:val="28"/>
          <w:lang w:val="en-US"/>
        </w:rPr>
        <w:t>4.1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2，点击下拉菜单“导出报表”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  <w:lang w:val="en-US" w:bidi="ar-SA"/>
        </w:rPr>
        <w:drawing>
          <wp:inline distT="0" distB="0" distL="114300" distR="114300">
            <wp:extent cx="5863590" cy="511810"/>
            <wp:effectExtent l="0" t="0" r="3810" b="2540"/>
            <wp:docPr id="62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24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86359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图</w:t>
      </w:r>
      <w:r>
        <w:rPr>
          <w:rFonts w:hint="eastAsia" w:ascii="楷体" w:hAnsi="楷体" w:eastAsia="楷体" w:cs="楷体"/>
          <w:b/>
          <w:bCs/>
          <w:sz w:val="28"/>
          <w:szCs w:val="28"/>
          <w:lang w:val="en-US"/>
        </w:rPr>
        <w:t>4.2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3，弹出对话框，命名文件名称及选择文件存储路径后软件自动生成word格式文件</w:t>
      </w:r>
    </w:p>
    <w:p>
      <w:pPr>
        <w:spacing w:line="36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  <w:lang w:val="en-US" w:bidi="ar-SA"/>
        </w:rPr>
        <w:drawing>
          <wp:inline distT="0" distB="0" distL="114300" distR="114300">
            <wp:extent cx="5817235" cy="3750945"/>
            <wp:effectExtent l="0" t="0" r="12065" b="1905"/>
            <wp:docPr id="63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25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817235" cy="375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楷体" w:hAnsi="楷体" w:eastAsia="楷体" w:cs="楷体"/>
          <w:b/>
          <w:bCs/>
          <w:sz w:val="28"/>
          <w:szCs w:val="28"/>
          <w:lang w:val="en-US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图</w:t>
      </w:r>
      <w:r>
        <w:rPr>
          <w:rFonts w:hint="eastAsia" w:ascii="楷体" w:hAnsi="楷体" w:eastAsia="楷体" w:cs="楷体"/>
          <w:b/>
          <w:bCs/>
          <w:sz w:val="28"/>
          <w:szCs w:val="28"/>
          <w:lang w:val="en-US"/>
        </w:rPr>
        <w:t>4.3</w:t>
      </w: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注：请确保您的电脑里装有OFFICE办公软件。</w:t>
      </w:r>
    </w:p>
    <w:p>
      <w:pPr>
        <w:spacing w:line="360" w:lineRule="auto"/>
        <w:rPr>
          <w:rFonts w:hint="eastAsia"/>
          <w:sz w:val="28"/>
          <w:szCs w:val="28"/>
        </w:rPr>
      </w:pPr>
    </w:p>
    <w:p>
      <w:pPr>
        <w:spacing w:line="360" w:lineRule="auto"/>
        <w:outlineLvl w:val="0"/>
        <w:rPr>
          <w:b/>
          <w:sz w:val="36"/>
          <w:szCs w:val="32"/>
        </w:rPr>
      </w:pPr>
      <w:bookmarkStart w:id="55" w:name="_Toc16945"/>
      <w:bookmarkStart w:id="56" w:name="_Toc7479"/>
      <w:r>
        <w:rPr>
          <w:rFonts w:hint="eastAsia"/>
          <w:b/>
          <w:sz w:val="36"/>
          <w:szCs w:val="32"/>
        </w:rPr>
        <w:t>附录</w:t>
      </w:r>
      <w:r>
        <w:rPr>
          <w:rFonts w:hint="eastAsia"/>
          <w:b/>
          <w:sz w:val="36"/>
          <w:szCs w:val="32"/>
          <w:lang w:val="en-US"/>
        </w:rPr>
        <w:t>2</w:t>
      </w:r>
      <w:r>
        <w:rPr>
          <w:rFonts w:hint="eastAsia"/>
          <w:b/>
          <w:sz w:val="36"/>
          <w:szCs w:val="32"/>
        </w:rPr>
        <w:t>：铅酸蓄电池放电系数对应表</w:t>
      </w:r>
      <w:bookmarkEnd w:id="55"/>
      <w:bookmarkEnd w:id="56"/>
    </w:p>
    <w:p>
      <w:pPr>
        <w:pStyle w:val="24"/>
        <w:rPr>
          <w:sz w:val="21"/>
          <w:szCs w:val="21"/>
        </w:rPr>
      </w:pPr>
    </w:p>
    <w:tbl>
      <w:tblPr>
        <w:tblStyle w:val="1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4"/>
        <w:gridCol w:w="2284"/>
        <w:gridCol w:w="2776"/>
        <w:gridCol w:w="17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2284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放电率</w:t>
            </w:r>
          </w:p>
        </w:tc>
        <w:tc>
          <w:tcPr>
            <w:tcW w:w="2284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额定容量的百分比</w:t>
            </w:r>
          </w:p>
        </w:tc>
        <w:tc>
          <w:tcPr>
            <w:tcW w:w="2776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额定容量的电流百分比</w:t>
            </w:r>
          </w:p>
        </w:tc>
        <w:tc>
          <w:tcPr>
            <w:tcW w:w="1794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终止电压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2284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CCCC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10</w:t>
            </w: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h放电</w:t>
            </w:r>
            <w:r>
              <w:rPr>
                <w:rFonts w:hint="eastAsia"/>
                <w:color w:val="000000"/>
                <w:sz w:val="24"/>
                <w:szCs w:val="24"/>
              </w:rPr>
              <w:t>率</w:t>
            </w:r>
          </w:p>
        </w:tc>
        <w:tc>
          <w:tcPr>
            <w:tcW w:w="2284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CCCC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776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CCCC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1794" w:type="dxa"/>
            <w:vMerge w:val="restart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CCCC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1.8V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2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9</w:t>
            </w: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h放电</w:t>
            </w:r>
            <w:r>
              <w:rPr>
                <w:rFonts w:hint="eastAsia"/>
                <w:color w:val="000000"/>
                <w:sz w:val="24"/>
                <w:szCs w:val="24"/>
              </w:rPr>
              <w:t>率</w:t>
            </w:r>
          </w:p>
        </w:tc>
        <w:tc>
          <w:tcPr>
            <w:tcW w:w="2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97.4%</w:t>
            </w:r>
          </w:p>
        </w:tc>
        <w:tc>
          <w:tcPr>
            <w:tcW w:w="2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10.8%</w:t>
            </w:r>
          </w:p>
        </w:tc>
        <w:tc>
          <w:tcPr>
            <w:tcW w:w="179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2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CCCC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8</w:t>
            </w: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h放电</w:t>
            </w:r>
            <w:r>
              <w:rPr>
                <w:rFonts w:hint="eastAsia"/>
                <w:color w:val="000000"/>
                <w:sz w:val="24"/>
                <w:szCs w:val="24"/>
              </w:rPr>
              <w:t>率</w:t>
            </w:r>
          </w:p>
        </w:tc>
        <w:tc>
          <w:tcPr>
            <w:tcW w:w="2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CCCC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94.4%</w:t>
            </w:r>
          </w:p>
        </w:tc>
        <w:tc>
          <w:tcPr>
            <w:tcW w:w="2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CCCC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11.4%</w:t>
            </w:r>
          </w:p>
        </w:tc>
        <w:tc>
          <w:tcPr>
            <w:tcW w:w="179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CCCC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2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7</w:t>
            </w: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h放电</w:t>
            </w:r>
            <w:r>
              <w:rPr>
                <w:rFonts w:hint="eastAsia"/>
                <w:color w:val="000000"/>
                <w:sz w:val="24"/>
                <w:szCs w:val="24"/>
              </w:rPr>
              <w:t>率</w:t>
            </w:r>
          </w:p>
        </w:tc>
        <w:tc>
          <w:tcPr>
            <w:tcW w:w="2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93%</w:t>
            </w:r>
          </w:p>
        </w:tc>
        <w:tc>
          <w:tcPr>
            <w:tcW w:w="2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12.4%</w:t>
            </w:r>
          </w:p>
        </w:tc>
        <w:tc>
          <w:tcPr>
            <w:tcW w:w="179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2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CCCC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6</w:t>
            </w: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h放电</w:t>
            </w:r>
            <w:r>
              <w:rPr>
                <w:rFonts w:hint="eastAsia"/>
                <w:color w:val="000000"/>
                <w:sz w:val="24"/>
                <w:szCs w:val="24"/>
              </w:rPr>
              <w:t>率</w:t>
            </w:r>
          </w:p>
        </w:tc>
        <w:tc>
          <w:tcPr>
            <w:tcW w:w="2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CCCC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91.7%</w:t>
            </w:r>
          </w:p>
        </w:tc>
        <w:tc>
          <w:tcPr>
            <w:tcW w:w="2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CCCC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13.3%</w:t>
            </w:r>
          </w:p>
        </w:tc>
        <w:tc>
          <w:tcPr>
            <w:tcW w:w="179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CCCC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2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5</w:t>
            </w: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h放电</w:t>
            </w:r>
            <w:r>
              <w:rPr>
                <w:rFonts w:hint="eastAsia"/>
                <w:color w:val="000000"/>
                <w:sz w:val="24"/>
                <w:szCs w:val="24"/>
              </w:rPr>
              <w:t>率</w:t>
            </w:r>
          </w:p>
        </w:tc>
        <w:tc>
          <w:tcPr>
            <w:tcW w:w="2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87.6%</w:t>
            </w:r>
          </w:p>
        </w:tc>
        <w:tc>
          <w:tcPr>
            <w:tcW w:w="2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14.6%</w:t>
            </w:r>
          </w:p>
        </w:tc>
        <w:tc>
          <w:tcPr>
            <w:tcW w:w="179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2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CCCC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4</w:t>
            </w: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h放电</w:t>
            </w:r>
            <w:r>
              <w:rPr>
                <w:rFonts w:hint="eastAsia"/>
                <w:color w:val="000000"/>
                <w:sz w:val="24"/>
                <w:szCs w:val="24"/>
              </w:rPr>
              <w:t>率</w:t>
            </w:r>
          </w:p>
        </w:tc>
        <w:tc>
          <w:tcPr>
            <w:tcW w:w="2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CCCC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2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CCCC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179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CCCC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2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</w:t>
            </w: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h放电</w:t>
            </w:r>
            <w:r>
              <w:rPr>
                <w:rFonts w:hint="eastAsia"/>
                <w:color w:val="000000"/>
                <w:sz w:val="24"/>
                <w:szCs w:val="24"/>
              </w:rPr>
              <w:t>率</w:t>
            </w:r>
          </w:p>
        </w:tc>
        <w:tc>
          <w:tcPr>
            <w:tcW w:w="2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2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179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2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CCCC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h放电</w:t>
            </w:r>
            <w:r>
              <w:rPr>
                <w:rFonts w:hint="eastAsia"/>
                <w:color w:val="000000"/>
                <w:sz w:val="24"/>
                <w:szCs w:val="24"/>
              </w:rPr>
              <w:t>率</w:t>
            </w:r>
          </w:p>
        </w:tc>
        <w:tc>
          <w:tcPr>
            <w:tcW w:w="2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CCCC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61.1%</w:t>
            </w:r>
          </w:p>
        </w:tc>
        <w:tc>
          <w:tcPr>
            <w:tcW w:w="2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CCCC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30.55%</w:t>
            </w:r>
          </w:p>
        </w:tc>
        <w:tc>
          <w:tcPr>
            <w:tcW w:w="1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CCCC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2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h放电</w:t>
            </w:r>
            <w:r>
              <w:rPr>
                <w:rFonts w:hint="eastAsia"/>
                <w:color w:val="000000"/>
                <w:sz w:val="24"/>
                <w:szCs w:val="24"/>
              </w:rPr>
              <w:t>率</w:t>
            </w:r>
          </w:p>
        </w:tc>
        <w:tc>
          <w:tcPr>
            <w:tcW w:w="2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55%</w:t>
            </w:r>
          </w:p>
        </w:tc>
        <w:tc>
          <w:tcPr>
            <w:tcW w:w="2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51.4%</w:t>
            </w:r>
          </w:p>
        </w:tc>
        <w:tc>
          <w:tcPr>
            <w:tcW w:w="1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1.75V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2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CCCC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0.5</w:t>
            </w: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h放电</w:t>
            </w:r>
            <w:r>
              <w:rPr>
                <w:rFonts w:hint="eastAsia"/>
                <w:color w:val="000000"/>
                <w:sz w:val="24"/>
                <w:szCs w:val="24"/>
              </w:rPr>
              <w:t>率</w:t>
            </w:r>
          </w:p>
        </w:tc>
        <w:tc>
          <w:tcPr>
            <w:tcW w:w="2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CCCC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45%</w:t>
            </w:r>
          </w:p>
        </w:tc>
        <w:tc>
          <w:tcPr>
            <w:tcW w:w="2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CCCC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1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CCCC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1.7V</w:t>
            </w:r>
          </w:p>
        </w:tc>
      </w:tr>
    </w:tbl>
    <w:p>
      <w:pPr>
        <w:spacing w:line="360" w:lineRule="auto"/>
        <w:outlineLvl w:val="0"/>
        <w:rPr>
          <w:sz w:val="28"/>
          <w:szCs w:val="28"/>
        </w:rPr>
      </w:pPr>
      <w:r>
        <w:rPr>
          <w:rFonts w:hint="eastAsia"/>
          <w:b/>
          <w:sz w:val="36"/>
          <w:szCs w:val="32"/>
        </w:rPr>
        <w:br w:type="page"/>
      </w:r>
      <w:bookmarkStart w:id="57" w:name="_Toc20035"/>
      <w:bookmarkStart w:id="58" w:name="_Toc28239"/>
      <w:r>
        <w:rPr>
          <w:rFonts w:hint="eastAsia"/>
          <w:b/>
          <w:sz w:val="36"/>
          <w:szCs w:val="32"/>
        </w:rPr>
        <w:t>附录</w:t>
      </w:r>
      <w:r>
        <w:rPr>
          <w:rFonts w:hint="eastAsia"/>
          <w:b/>
          <w:sz w:val="36"/>
          <w:szCs w:val="32"/>
          <w:lang w:val="en-US"/>
        </w:rPr>
        <w:t>3</w:t>
      </w:r>
      <w:r>
        <w:rPr>
          <w:rFonts w:hint="eastAsia"/>
          <w:b/>
          <w:sz w:val="36"/>
          <w:szCs w:val="32"/>
        </w:rPr>
        <w:t>：常见仪器及接线故障排查方法</w:t>
      </w:r>
      <w:bookmarkEnd w:id="57"/>
      <w:bookmarkEnd w:id="58"/>
    </w:p>
    <w:tbl>
      <w:tblPr>
        <w:tblStyle w:val="13"/>
        <w:tblpPr w:leftFromText="180" w:rightFromText="180" w:vertAnchor="text" w:horzAnchor="page" w:tblpX="1800" w:tblpY="63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9"/>
        <w:gridCol w:w="3564"/>
        <w:gridCol w:w="3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序  号</w:t>
            </w:r>
          </w:p>
        </w:tc>
        <w:tc>
          <w:tcPr>
            <w:tcW w:w="3564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故障现象</w:t>
            </w:r>
          </w:p>
        </w:tc>
        <w:tc>
          <w:tcPr>
            <w:tcW w:w="3576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排查方式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819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CCCC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64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CCCC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某个模块单体电压全部为0</w:t>
            </w:r>
          </w:p>
        </w:tc>
        <w:tc>
          <w:tcPr>
            <w:tcW w:w="3576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CCCC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检查确认无线模块接线方式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每个无线模块前三个单体电压为0 。</w:t>
            </w:r>
          </w:p>
        </w:tc>
        <w:tc>
          <w:tcPr>
            <w:tcW w:w="3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接线顺序接反了，按从0号到</w:t>
            </w: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rFonts w:hint="eastAsia"/>
                <w:color w:val="000000"/>
                <w:sz w:val="24"/>
                <w:szCs w:val="24"/>
              </w:rPr>
              <w:t>，应从正极开始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CCCC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5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CCCC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模块指示灯不亮</w:t>
            </w:r>
          </w:p>
        </w:tc>
        <w:tc>
          <w:tcPr>
            <w:tcW w:w="3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CCCC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模块红黑夹子最小需要取电</w:t>
            </w: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8V以上。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5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模块指示灯慢闪，单体接收不到数据</w:t>
            </w:r>
          </w:p>
        </w:tc>
        <w:tc>
          <w:tcPr>
            <w:tcW w:w="3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充放电仪上的模块数量填写错误、模块地址超过范围。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CCCC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CCCC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连接放电电缆时，蜂鸣器鸣叫</w:t>
            </w:r>
          </w:p>
        </w:tc>
        <w:tc>
          <w:tcPr>
            <w:tcW w:w="3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CCCC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放电电缆正负接反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放电电流正常，电压不下降</w:t>
            </w:r>
          </w:p>
        </w:tc>
        <w:tc>
          <w:tcPr>
            <w:tcW w:w="3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蓄电池组没有脱离系统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CCCC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CCCC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放电时电流不受控制</w:t>
            </w:r>
          </w:p>
        </w:tc>
        <w:tc>
          <w:tcPr>
            <w:tcW w:w="3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CCCC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请确认内外部电流传感器选择正确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放电电流故障</w:t>
            </w:r>
          </w:p>
        </w:tc>
        <w:tc>
          <w:tcPr>
            <w:tcW w:w="3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空气断路器未合上、放电电最终版未接或电池容量太小，放电电流不足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CCCC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CCCC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过温故障</w:t>
            </w:r>
          </w:p>
        </w:tc>
        <w:tc>
          <w:tcPr>
            <w:tcW w:w="3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CCCC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确认放电仪的摆放，注意通风及热量流向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上电后，合上空开就有电流</w:t>
            </w:r>
          </w:p>
        </w:tc>
        <w:tc>
          <w:tcPr>
            <w:tcW w:w="3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可能放电电路烧坏，需要返厂。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</w:trPr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CCCC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CCCC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数据存不进去</w:t>
            </w:r>
          </w:p>
        </w:tc>
        <w:tc>
          <w:tcPr>
            <w:tcW w:w="3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CCCC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机器重启，不要在放电过程中进行内部存储和外部存储的切换操作</w:t>
            </w:r>
          </w:p>
        </w:tc>
      </w:tr>
    </w:tbl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jc w:val="center"/>
        <w:outlineLvl w:val="9"/>
        <w:rPr>
          <w:rFonts w:hint="eastAsia" w:ascii="微软雅黑" w:hAnsi="微软雅黑" w:eastAsia="微软雅黑" w:cs="微软雅黑"/>
          <w:color w:val="000000"/>
          <w:sz w:val="36"/>
          <w:szCs w:val="36"/>
        </w:rPr>
      </w:pPr>
      <w:bookmarkStart w:id="59" w:name="_Toc16456"/>
    </w:p>
    <w:p>
      <w:pPr>
        <w:spacing w:line="360" w:lineRule="auto"/>
        <w:jc w:val="center"/>
        <w:outlineLvl w:val="9"/>
        <w:rPr>
          <w:rFonts w:hint="eastAsia" w:ascii="微软雅黑" w:hAnsi="微软雅黑" w:eastAsia="微软雅黑" w:cs="微软雅黑"/>
          <w:color w:val="000000"/>
          <w:sz w:val="36"/>
          <w:szCs w:val="36"/>
        </w:rPr>
      </w:pPr>
    </w:p>
    <w:p>
      <w:pPr>
        <w:spacing w:line="360" w:lineRule="auto"/>
        <w:jc w:val="center"/>
        <w:outlineLvl w:val="9"/>
        <w:rPr>
          <w:rFonts w:hint="eastAsia" w:ascii="微软雅黑" w:hAnsi="微软雅黑" w:eastAsia="微软雅黑" w:cs="微软雅黑"/>
          <w:color w:val="000000"/>
          <w:sz w:val="36"/>
          <w:szCs w:val="36"/>
        </w:rPr>
      </w:pPr>
    </w:p>
    <w:p>
      <w:pPr>
        <w:spacing w:line="360" w:lineRule="auto"/>
        <w:jc w:val="center"/>
        <w:outlineLvl w:val="0"/>
        <w:rPr>
          <w:rFonts w:ascii="微软雅黑" w:hAnsi="微软雅黑" w:eastAsia="微软雅黑" w:cs="微软雅黑"/>
          <w:color w:val="000000"/>
          <w:sz w:val="36"/>
          <w:szCs w:val="36"/>
        </w:rPr>
      </w:pPr>
      <w:bookmarkStart w:id="60" w:name="_Toc2251"/>
      <w:r>
        <w:rPr>
          <w:rFonts w:hint="eastAsia" w:ascii="微软雅黑" w:hAnsi="微软雅黑" w:eastAsia="微软雅黑" w:cs="微软雅黑"/>
          <w:color w:val="000000"/>
          <w:sz w:val="36"/>
          <w:szCs w:val="36"/>
        </w:rPr>
        <w:t>声  明</w:t>
      </w:r>
      <w:bookmarkEnd w:id="59"/>
      <w:bookmarkEnd w:id="60"/>
    </w:p>
    <w:p>
      <w:pPr>
        <w:spacing w:line="360" w:lineRule="auto"/>
        <w:ind w:firstLine="420"/>
        <w:rPr>
          <w:sz w:val="32"/>
          <w:szCs w:val="28"/>
        </w:rPr>
      </w:pPr>
      <w:r>
        <w:rPr>
          <w:rFonts w:hint="eastAsia"/>
          <w:color w:val="000000"/>
          <w:sz w:val="32"/>
          <w:szCs w:val="28"/>
        </w:rPr>
        <w:t>本公司将适时对测试仪进行技术性能的改进和完善。同时，本说明书随着产品的升级改进，局部可能会有所变动。如有变更，恕不另行通知。</w:t>
      </w: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4"/>
          <w:lang w:val="en-US"/>
        </w:rPr>
      </w:pPr>
    </w:p>
    <w:sectPr>
      <w:footerReference r:id="rId5" w:type="default"/>
      <w:pgSz w:w="11911" w:h="16838"/>
      <w:pgMar w:top="1361" w:right="1321" w:bottom="1321" w:left="1582" w:header="771" w:footer="856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rPr>
        <w:sz w:val="20"/>
      </w:rPr>
      <w:pict>
        <v:shape id="文本框 1035" o:spid="_x0000_s3073" o:spt="202" type="#_x0000_t202" style="position:absolute;left:0pt;margin-top:0pt;height:21.5pt;width:14.5pt;mso-position-horizontal:center;mso-position-horizontal-relative:margin;z-index:251659264;mso-width-relative:page;mso-height-relative:page;" filled="f" stroked="f" coordsize="21600,21600" o:gfxdata="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ewVdB0wAAAAMBAAAPAAAAAAAAAAEAIAAAACIAAABkcnMvZG93bnJldi54bWxQSwECFAAU&#10;AAAACACHTuJAsBm6pb0BAAB1AwAADgAAAAAAAAABACAAAAAiAQAAZHJzL2Uyb0RvYy54bWxQSwUG&#10;AAAAAAYABgBZAQAAUQUAAAAA&#10;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8"/>
                  <w:rPr>
                    <w:b/>
                    <w:bCs/>
                    <w:sz w:val="28"/>
                    <w:szCs w:val="40"/>
                  </w:rPr>
                </w:pPr>
                <w:r>
                  <w:rPr>
                    <w:rFonts w:hint="eastAsia"/>
                    <w:b/>
                    <w:bCs/>
                    <w:sz w:val="28"/>
                    <w:szCs w:val="40"/>
                  </w:rPr>
                  <w:fldChar w:fldCharType="begin"/>
                </w:r>
                <w:r>
                  <w:rPr>
                    <w:rFonts w:hint="eastAsia"/>
                    <w:b/>
                    <w:bCs/>
                    <w:sz w:val="28"/>
                    <w:szCs w:val="40"/>
                  </w:rPr>
                  <w:instrText xml:space="preserve"> PAGE  \* MERGEFORMAT </w:instrText>
                </w:r>
                <w:r>
                  <w:rPr>
                    <w:rFonts w:hint="eastAsia"/>
                    <w:b/>
                    <w:bCs/>
                    <w:sz w:val="28"/>
                    <w:szCs w:val="40"/>
                  </w:rPr>
                  <w:fldChar w:fldCharType="separate"/>
                </w:r>
                <w:r>
                  <w:rPr>
                    <w:b/>
                    <w:bCs/>
                    <w:sz w:val="28"/>
                    <w:szCs w:val="40"/>
                  </w:rPr>
                  <w:t>4</w:t>
                </w:r>
                <w:r>
                  <w:rPr>
                    <w:rFonts w:hint="eastAsia"/>
                    <w:b/>
                    <w:bCs/>
                    <w:sz w:val="28"/>
                    <w:szCs w:val="40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4" w:space="0"/>
      </w:pBdr>
      <w:spacing w:before="49"/>
      <w:jc w:val="both"/>
      <w:rPr>
        <w:rFonts w:ascii="Times New Roman" w:hAnsi="Times New Roman" w:cs="Times New Roman"/>
        <w:sz w:val="21"/>
        <w:szCs w:val="21"/>
        <w:lang w:val="en-US"/>
      </w:rPr>
    </w:pPr>
    <w:r>
      <w:rPr>
        <w:rFonts w:hint="eastAsia" w:ascii="Times New Roman" w:hAnsi="Times New Roman" w:cs="Times New Roman"/>
        <w:sz w:val="21"/>
        <w:szCs w:val="21"/>
        <w:lang w:val="en-US"/>
      </w:rPr>
      <w:t>蓄电池组容量监测仪</w:t>
    </w:r>
    <w:r>
      <w:rPr>
        <w:rFonts w:hint="eastAsia" w:ascii="Times New Roman" w:hAnsi="Times New Roman" w:cs="Times New Roman"/>
        <w:sz w:val="21"/>
        <w:szCs w:val="21"/>
        <w:lang w:val="en-US"/>
      </w:rPr>
      <w:tab/>
    </w:r>
    <w:r>
      <w:rPr>
        <w:rFonts w:hint="eastAsia" w:ascii="Times New Roman" w:hAnsi="Times New Roman" w:cs="Times New Roman"/>
        <w:sz w:val="21"/>
        <w:szCs w:val="21"/>
        <w:lang w:val="en-US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4"/>
    <w:multiLevelType w:val="multilevel"/>
    <w:tmpl w:val="00000004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">
    <w:nsid w:val="00000005"/>
    <w:multiLevelType w:val="singleLevel"/>
    <w:tmpl w:val="00000005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2">
    <w:nsid w:val="00000007"/>
    <w:multiLevelType w:val="multilevel"/>
    <w:tmpl w:val="00000007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00000011"/>
    <w:multiLevelType w:val="multilevel"/>
    <w:tmpl w:val="00000011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01564CF3"/>
    <w:multiLevelType w:val="singleLevel"/>
    <w:tmpl w:val="01564CF3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5">
    <w:nsid w:val="1D8E0B38"/>
    <w:multiLevelType w:val="singleLevel"/>
    <w:tmpl w:val="1D8E0B3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">
    <w:nsid w:val="5BB3325D"/>
    <w:multiLevelType w:val="multilevel"/>
    <w:tmpl w:val="5BB3325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drawingGridHorizontalSpacing w:val="220"/>
  <w:drawingGridVerticalSpacing w:val="-7946"/>
  <w:noPunctuationKerning w:val="1"/>
  <w:characterSpacingControl w:val="doNotCompress"/>
  <w:hdrShapeDefaults>
    <o:shapelayout v:ext="edit">
      <o:idmap v:ext="edit" data="3"/>
    </o:shapelayout>
  </w:hdrShapeDefaults>
  <w:compat>
    <w:ulTrailSpace/>
    <w:doNotExpandShiftReturn/>
    <w:useFELayout/>
    <w:compatSetting w:name="compatibilityMode" w:uri="http://schemas.microsoft.com/office/word" w:val="12"/>
  </w:compat>
  <w:docVars>
    <w:docVar w:name="commondata" w:val="eyJoZGlkIjoiNjhkODVkYThkNjgyYTgyNDdkZjBjMjcwZmFmMDI1ZGIifQ=="/>
  </w:docVars>
  <w:rsids>
    <w:rsidRoot w:val="00F928B1"/>
    <w:rsid w:val="00052164"/>
    <w:rsid w:val="00064918"/>
    <w:rsid w:val="0007741C"/>
    <w:rsid w:val="00100655"/>
    <w:rsid w:val="001103E8"/>
    <w:rsid w:val="002B595C"/>
    <w:rsid w:val="002E46D9"/>
    <w:rsid w:val="003658A5"/>
    <w:rsid w:val="0037398E"/>
    <w:rsid w:val="003A4AD5"/>
    <w:rsid w:val="00466F1C"/>
    <w:rsid w:val="004C7151"/>
    <w:rsid w:val="004E0F76"/>
    <w:rsid w:val="004F76F5"/>
    <w:rsid w:val="005713EF"/>
    <w:rsid w:val="005A7461"/>
    <w:rsid w:val="0062523D"/>
    <w:rsid w:val="00636AA5"/>
    <w:rsid w:val="00820C63"/>
    <w:rsid w:val="00852C99"/>
    <w:rsid w:val="009D157E"/>
    <w:rsid w:val="00A06E64"/>
    <w:rsid w:val="00A229C3"/>
    <w:rsid w:val="00A33DA7"/>
    <w:rsid w:val="00B03D62"/>
    <w:rsid w:val="00B5164A"/>
    <w:rsid w:val="00B530CA"/>
    <w:rsid w:val="00BA20D1"/>
    <w:rsid w:val="00BC28B8"/>
    <w:rsid w:val="00CD6CB1"/>
    <w:rsid w:val="00D42495"/>
    <w:rsid w:val="00EB5B6B"/>
    <w:rsid w:val="00F043EA"/>
    <w:rsid w:val="00F20553"/>
    <w:rsid w:val="00F928B1"/>
    <w:rsid w:val="00FF060A"/>
    <w:rsid w:val="01C26416"/>
    <w:rsid w:val="06496337"/>
    <w:rsid w:val="07A6706F"/>
    <w:rsid w:val="07F54249"/>
    <w:rsid w:val="092E2093"/>
    <w:rsid w:val="0BC96292"/>
    <w:rsid w:val="0E1B7EF0"/>
    <w:rsid w:val="11194EA4"/>
    <w:rsid w:val="11B13E44"/>
    <w:rsid w:val="15272E44"/>
    <w:rsid w:val="15D3440A"/>
    <w:rsid w:val="18170233"/>
    <w:rsid w:val="1BF01BAD"/>
    <w:rsid w:val="1D02248A"/>
    <w:rsid w:val="1EFE726C"/>
    <w:rsid w:val="247A56CF"/>
    <w:rsid w:val="26C612D1"/>
    <w:rsid w:val="26E77D06"/>
    <w:rsid w:val="290F48CA"/>
    <w:rsid w:val="2DD856BA"/>
    <w:rsid w:val="313830FA"/>
    <w:rsid w:val="32D27DFA"/>
    <w:rsid w:val="35AA7A0B"/>
    <w:rsid w:val="35F2653C"/>
    <w:rsid w:val="3AF834C5"/>
    <w:rsid w:val="3B210330"/>
    <w:rsid w:val="41485461"/>
    <w:rsid w:val="42F25969"/>
    <w:rsid w:val="47950617"/>
    <w:rsid w:val="4A1A4B4B"/>
    <w:rsid w:val="4B293527"/>
    <w:rsid w:val="4CD63522"/>
    <w:rsid w:val="4D5338B3"/>
    <w:rsid w:val="504E4794"/>
    <w:rsid w:val="50B973DF"/>
    <w:rsid w:val="543A450F"/>
    <w:rsid w:val="552839E4"/>
    <w:rsid w:val="57FC7C86"/>
    <w:rsid w:val="58A06FBC"/>
    <w:rsid w:val="5AF7459B"/>
    <w:rsid w:val="5EC826F5"/>
    <w:rsid w:val="5F4C6FCE"/>
    <w:rsid w:val="62B376F4"/>
    <w:rsid w:val="63EB1542"/>
    <w:rsid w:val="64277D95"/>
    <w:rsid w:val="6491129C"/>
    <w:rsid w:val="65714AA5"/>
    <w:rsid w:val="66E00EB2"/>
    <w:rsid w:val="67504C8F"/>
    <w:rsid w:val="69E44EDE"/>
    <w:rsid w:val="6A4E506E"/>
    <w:rsid w:val="708E1AB0"/>
    <w:rsid w:val="729B0626"/>
    <w:rsid w:val="73EC5415"/>
    <w:rsid w:val="78CE21EC"/>
    <w:rsid w:val="7AC56091"/>
    <w:rsid w:val="7AFA7F9C"/>
    <w:rsid w:val="7CB665AF"/>
    <w:rsid w:val="7F4E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,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1" w:semiHidden="0" w:name="toc 1"/>
    <w:lsdException w:qFormat="1" w:unhideWhenUsed="0" w:uiPriority="1" w:semiHidden="0" w:name="toc 2"/>
    <w:lsdException w:qFormat="1" w:unhideWhenUsed="0" w:uiPriority="1" w:semiHidden="0" w:name="toc 3"/>
    <w:lsdException w:qFormat="1" w:unhideWhenUsed="0" w:uiPriority="1" w:semiHidden="0" w:name="toc 4"/>
    <w:lsdException w:qFormat="1" w:unhideWhenUsed="0" w:uiPriority="1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220"/>
      <w:outlineLvl w:val="0"/>
    </w:pPr>
    <w:rPr>
      <w:b/>
      <w:bCs/>
      <w:sz w:val="28"/>
      <w:szCs w:val="28"/>
    </w:rPr>
  </w:style>
  <w:style w:type="paragraph" w:styleId="3">
    <w:name w:val="heading 2"/>
    <w:basedOn w:val="1"/>
    <w:next w:val="1"/>
    <w:qFormat/>
    <w:uiPriority w:val="1"/>
    <w:pPr>
      <w:ind w:left="1000" w:hanging="360"/>
      <w:outlineLvl w:val="1"/>
    </w:pPr>
    <w:rPr>
      <w:b/>
      <w:bCs/>
      <w:sz w:val="24"/>
      <w:szCs w:val="24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sz w:val="24"/>
      <w:szCs w:val="24"/>
    </w:rPr>
  </w:style>
  <w:style w:type="paragraph" w:styleId="5">
    <w:name w:val="toc 5"/>
    <w:basedOn w:val="1"/>
    <w:next w:val="1"/>
    <w:qFormat/>
    <w:uiPriority w:val="1"/>
    <w:pPr>
      <w:spacing w:before="43"/>
      <w:ind w:left="1537" w:hanging="478"/>
    </w:pPr>
    <w:rPr>
      <w:sz w:val="21"/>
      <w:szCs w:val="21"/>
    </w:rPr>
  </w:style>
  <w:style w:type="paragraph" w:styleId="6">
    <w:name w:val="toc 3"/>
    <w:basedOn w:val="1"/>
    <w:next w:val="1"/>
    <w:qFormat/>
    <w:uiPriority w:val="1"/>
    <w:pPr>
      <w:spacing w:before="43"/>
      <w:ind w:left="220"/>
    </w:pPr>
    <w:rPr>
      <w:b/>
      <w:bCs/>
      <w:sz w:val="21"/>
      <w:szCs w:val="21"/>
    </w:rPr>
  </w:style>
  <w:style w:type="paragraph" w:styleId="7">
    <w:name w:val="Balloon Text"/>
    <w:basedOn w:val="1"/>
    <w:link w:val="23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10">
    <w:name w:val="toc 1"/>
    <w:basedOn w:val="1"/>
    <w:next w:val="1"/>
    <w:qFormat/>
    <w:uiPriority w:val="1"/>
    <w:pPr>
      <w:spacing w:before="43"/>
      <w:ind w:left="1060" w:right="489" w:hanging="1060"/>
      <w:jc w:val="right"/>
    </w:pPr>
    <w:rPr>
      <w:b/>
      <w:bCs/>
      <w:sz w:val="21"/>
      <w:szCs w:val="21"/>
    </w:rPr>
  </w:style>
  <w:style w:type="paragraph" w:styleId="11">
    <w:name w:val="toc 4"/>
    <w:basedOn w:val="1"/>
    <w:next w:val="1"/>
    <w:qFormat/>
    <w:uiPriority w:val="1"/>
    <w:pPr>
      <w:spacing w:before="43"/>
      <w:ind w:left="1060" w:hanging="420"/>
    </w:pPr>
    <w:rPr>
      <w:b/>
      <w:bCs/>
      <w:i/>
    </w:rPr>
  </w:style>
  <w:style w:type="paragraph" w:styleId="12">
    <w:name w:val="toc 2"/>
    <w:basedOn w:val="1"/>
    <w:next w:val="1"/>
    <w:qFormat/>
    <w:uiPriority w:val="1"/>
    <w:pPr>
      <w:spacing w:before="43"/>
      <w:ind w:left="1636" w:right="489" w:hanging="1636"/>
      <w:jc w:val="right"/>
    </w:pPr>
    <w:rPr>
      <w:sz w:val="21"/>
      <w:szCs w:val="21"/>
    </w:rPr>
  </w:style>
  <w:style w:type="table" w:styleId="14">
    <w:name w:val="Table Grid"/>
    <w:basedOn w:val="1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basedOn w:val="15"/>
    <w:qFormat/>
    <w:uiPriority w:val="0"/>
    <w:rPr>
      <w:b/>
      <w:bCs/>
    </w:rPr>
  </w:style>
  <w:style w:type="paragraph" w:styleId="17">
    <w:name w:val="List Paragraph"/>
    <w:basedOn w:val="1"/>
    <w:qFormat/>
    <w:uiPriority w:val="34"/>
    <w:pPr>
      <w:spacing w:before="43"/>
      <w:ind w:left="1480" w:hanging="409"/>
    </w:pPr>
  </w:style>
  <w:style w:type="paragraph" w:customStyle="1" w:styleId="18">
    <w:name w:val="Table Paragraph"/>
    <w:basedOn w:val="1"/>
    <w:qFormat/>
    <w:uiPriority w:val="1"/>
    <w:pPr>
      <w:spacing w:before="30"/>
      <w:ind w:left="95"/>
      <w:jc w:val="center"/>
    </w:pPr>
  </w:style>
  <w:style w:type="paragraph" w:customStyle="1" w:styleId="19">
    <w:name w:val="WPSOffice手动目录 1"/>
    <w:qFormat/>
    <w:uiPriority w:val="0"/>
    <w:rPr>
      <w:rFonts w:ascii="Calibri" w:hAnsi="Calibri" w:eastAsia="宋体" w:cs="Times New Roman"/>
      <w:lang w:val="en-US" w:eastAsia="zh-CN" w:bidi="ar-SA"/>
    </w:rPr>
  </w:style>
  <w:style w:type="table" w:customStyle="1" w:styleId="20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WPSOffice手动目录 2"/>
    <w:qFormat/>
    <w:uiPriority w:val="0"/>
    <w:pPr>
      <w:ind w:left="200" w:leftChars="200"/>
    </w:pPr>
    <w:rPr>
      <w:rFonts w:ascii="Calibri" w:hAnsi="Calibri" w:eastAsia="宋体" w:cs="Times New Roman"/>
      <w:lang w:val="en-US" w:eastAsia="zh-CN" w:bidi="ar-SA"/>
    </w:rPr>
  </w:style>
  <w:style w:type="paragraph" w:customStyle="1" w:styleId="22">
    <w:name w:val="WPSOffice手动目录 3"/>
    <w:qFormat/>
    <w:uiPriority w:val="0"/>
    <w:pPr>
      <w:ind w:left="400" w:leftChars="400"/>
    </w:pPr>
    <w:rPr>
      <w:rFonts w:ascii="Calibri" w:hAnsi="Calibri" w:eastAsia="宋体" w:cs="Times New Roman"/>
      <w:lang w:val="en-US" w:eastAsia="zh-CN" w:bidi="ar-SA"/>
    </w:rPr>
  </w:style>
  <w:style w:type="character" w:customStyle="1" w:styleId="23">
    <w:name w:val="批注框文本 Char"/>
    <w:basedOn w:val="15"/>
    <w:link w:val="7"/>
    <w:qFormat/>
    <w:uiPriority w:val="0"/>
    <w:rPr>
      <w:rFonts w:ascii="宋体" w:hAnsi="宋体" w:cs="宋体"/>
      <w:sz w:val="18"/>
      <w:szCs w:val="18"/>
      <w:lang w:val="zh-CN" w:bidi="zh-CN"/>
    </w:rPr>
  </w:style>
  <w:style w:type="paragraph" w:customStyle="1" w:styleId="24">
    <w:name w:val="p0"/>
    <w:basedOn w:val="1"/>
    <w:qFormat/>
    <w:uiPriority w:val="0"/>
    <w:pPr>
      <w:widowControl/>
    </w:pPr>
    <w:rPr>
      <w:sz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7" Type="http://schemas.openxmlformats.org/officeDocument/2006/relationships/fontTable" Target="fontTable.xml"/><Relationship Id="rId26" Type="http://schemas.openxmlformats.org/officeDocument/2006/relationships/customXml" Target="../customXml/item2.xml"/><Relationship Id="rId25" Type="http://schemas.openxmlformats.org/officeDocument/2006/relationships/numbering" Target="numbering.xml"/><Relationship Id="rId24" Type="http://schemas.openxmlformats.org/officeDocument/2006/relationships/customXml" Target="../customXml/item1.xml"/><Relationship Id="rId23" Type="http://schemas.openxmlformats.org/officeDocument/2006/relationships/image" Target="media/image17.jpeg"/><Relationship Id="rId22" Type="http://schemas.openxmlformats.org/officeDocument/2006/relationships/image" Target="media/image16.jpeg"/><Relationship Id="rId21" Type="http://schemas.openxmlformats.org/officeDocument/2006/relationships/image" Target="media/image15.jpeg"/><Relationship Id="rId20" Type="http://schemas.openxmlformats.org/officeDocument/2006/relationships/image" Target="media/image14.jpeg"/><Relationship Id="rId2" Type="http://schemas.openxmlformats.org/officeDocument/2006/relationships/settings" Target="settings.xml"/><Relationship Id="rId19" Type="http://schemas.openxmlformats.org/officeDocument/2006/relationships/image" Target="media/image13.jpeg"/><Relationship Id="rId18" Type="http://schemas.openxmlformats.org/officeDocument/2006/relationships/image" Target="media/image12.jpeg"/><Relationship Id="rId17" Type="http://schemas.openxmlformats.org/officeDocument/2006/relationships/image" Target="media/image11.jpeg"/><Relationship Id="rId16" Type="http://schemas.openxmlformats.org/officeDocument/2006/relationships/image" Target="media/image10.jpeg"/><Relationship Id="rId15" Type="http://schemas.openxmlformats.org/officeDocument/2006/relationships/image" Target="media/image9.jpeg"/><Relationship Id="rId14" Type="http://schemas.openxmlformats.org/officeDocument/2006/relationships/image" Target="media/image8.png"/><Relationship Id="rId13" Type="http://schemas.openxmlformats.org/officeDocument/2006/relationships/image" Target="media/image7.jpeg"/><Relationship Id="rId12" Type="http://schemas.openxmlformats.org/officeDocument/2006/relationships/image" Target="media/image6.jpeg"/><Relationship Id="rId11" Type="http://schemas.openxmlformats.org/officeDocument/2006/relationships/image" Target="media/image5.jpeg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3073"/>
    <customShpInfo spid="_x0000_s1026"/>
    <customShpInfo spid="_x0000_s2082"/>
    <customShpInfo spid="_x0000_s2086"/>
    <customShpInfo spid="_x0000_s2096"/>
    <customShpInfo spid="_x0000_s2095"/>
    <customShpInfo spid="_x0000_s2092"/>
    <customShpInfo spid="_x0000_s2089"/>
    <customShpInfo spid="_x0000_s2090"/>
    <customShpInfo spid="_x0000_s2091"/>
    <customShpInfo spid="_x0000_s2088"/>
    <customShpInfo spid="_x0000_s2085"/>
    <customShpInfo spid="_x0000_s2084"/>
    <customShpInfo spid="_x0000_s2083"/>
    <customShpInfo spid="_x0000_s2094"/>
    <customShpInfo spid="_x0000_s2093"/>
    <customShpInfo spid="_x0000_s208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EF6479-F728-46A6-9BFB-53145B68E9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3450</Words>
  <Characters>3818</Characters>
  <Lines>43</Lines>
  <Paragraphs>12</Paragraphs>
  <TotalTime>5</TotalTime>
  <ScaleCrop>false</ScaleCrop>
  <LinksUpToDate>false</LinksUpToDate>
  <CharactersWithSpaces>3976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2020-11-01T03:38:00Z</dcterms:created>
  <dc:creator>WeiDan</dc:creator>
  <cp:lastModifiedBy>null</cp:lastModifiedBy>
  <dcterms:modified xsi:type="dcterms:W3CDTF">2022-07-26T07:56:34Z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2020-07-23T00:00:00Z</vt:filetime>
  </property>
  <property fmtid="{D5CDD505-2E9C-101B-9397-08002B2CF9AE}" pid="5" name="KSOProductBuildVer">
    <vt:lpwstr>2052-11.1.0.11365</vt:lpwstr>
  </property>
  <property fmtid="{D5CDD505-2E9C-101B-9397-08002B2CF9AE}" pid="6" name="ICV">
    <vt:lpwstr>2AD87829F523472F987DFF8F38C5F2A4</vt:lpwstr>
  </property>
</Properties>
</file>