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val="en-US" w:eastAsia="zh-CN"/>
                              </w:rPr>
                              <w:t>蓄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val="en-US" w:eastAsia="zh-CN"/>
                        </w:rPr>
                        <w:t>蓄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电池检测维护设备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1485265</wp:posOffset>
            </wp:positionV>
            <wp:extent cx="3458845" cy="3869690"/>
            <wp:effectExtent l="0" t="0" r="0" b="0"/>
            <wp:wrapNone/>
            <wp:docPr id="14" name="图片 14" descr="C:\Users\龚\Desktop\新技术规范书封面图片.png新技术规范书封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龚\Desktop\新技术规范书封面图片.png新技术规范书封面图片"/>
                    <pic:cNvPicPr>
                      <a:picLocks noChangeAspect="1"/>
                    </pic:cNvPicPr>
                  </pic:nvPicPr>
                  <pic:blipFill>
                    <a:blip r:embed="rId8"/>
                    <a:srcRect t="16972" r="-5069" b="30285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MDC73AAAAA0BAAAPAAAAAAAA&#10;AAEAIAAAACIAAABkcnMvZG93bnJldi54bWxQSwECFAAUAAAACACHTuJAu6WJS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6791960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679196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蓄电池智能充放电一体机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534.8pt;z-index:251663360;mso-width-relative:page;mso-height-relative:page;" filled="f" stroked="f" coordsize="21600,21600" o:gfxdata="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vxqzt0AAAANAQAADwAAAAAA&#10;AAABACAAAAAiAAAAZHJzL2Rvd25yZXYueG1sUEsBAhQAFAAAAAgAh07iQHrKdc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蓄电池智能充放电一体机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03.85pt;z-index:251665408;mso-width-relative:page;mso-height-relative:page;" filled="f" stroked="f" coordsize="21600,21600" o:gfxdata="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pj93ndAAAADQEAAA8AAAAA&#10;AAAAAQAgAAAAIgAAAGRycy9kb3ducmV2LnhtbFBLAQIUABQAAAAIAIdO4kB3XjQ6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Ht6e7cAAAADQEAAA8AAAAAAAAA&#10;AQAgAAAAIgAAAGRycy9kb3ducmV2LnhtbFBLAQIUABQAAAAIAIdO4kA/2ev0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6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  <w:lang w:eastAsia="zh-CN"/>
        </w:rPr>
        <w:t>蓄电池智能充放电一体机</w:t>
      </w:r>
    </w:p>
    <w:p>
      <w:pPr>
        <w:spacing w:line="360" w:lineRule="auto"/>
        <w:rPr>
          <w:rFonts w:hint="default" w:ascii="Arial" w:hAnsi="Arial" w:cs="Arial" w:eastAsiaTheme="minorEastAsia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6"/>
          <w:rFonts w:hint="default" w:ascii="微软雅黑" w:hAnsi="微软雅黑" w:eastAsiaTheme="minorEastAsia"/>
          <w:b/>
          <w:bCs/>
          <w:sz w:val="30"/>
          <w:szCs w:val="30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240" w:lineRule="auto"/>
        <w:jc w:val="both"/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6"/>
          <w:rFonts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6"/>
          <w:rFonts w:ascii="微软雅黑" w:hAnsi="微软雅黑" w:eastAsia="微软雅黑"/>
          <w:bCs w:val="0"/>
          <w:sz w:val="24"/>
        </w:rPr>
      </w:pPr>
      <w:r>
        <w:rPr>
          <w:rFonts w:ascii="微软雅黑" w:hAnsi="微软雅黑" w:eastAsia="微软雅黑"/>
          <w:b/>
          <w:bCs w:val="0"/>
          <w:color w:val="C00000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 w:val="0"/>
          <w:color w:val="C00000"/>
          <w:szCs w:val="21"/>
          <w:lang w:eastAsia="zh-CN"/>
        </w:rPr>
        <w:t>蓄电池智能充放电一体机</w:t>
      </w:r>
      <w:r>
        <w:rPr>
          <w:rFonts w:hint="eastAsia" w:ascii="微软雅黑" w:hAnsi="微软雅黑" w:eastAsia="微软雅黑"/>
          <w:bCs/>
          <w:szCs w:val="21"/>
        </w:rPr>
        <w:t>是集蓄电池恒流放电、智能充电和充放电循环于一体的测试设备，用于定期的电池组检测及落后电池再生活化。用于电信、基站和电力等部门，也适用于个类型的叉车，高尔夫球车及火车等牵引电池组的测试和循环活化。</w:t>
      </w: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946785</wp:posOffset>
            </wp:positionV>
            <wp:extent cx="3189605" cy="1783715"/>
            <wp:effectExtent l="0" t="0" r="10795" b="6985"/>
            <wp:wrapTight wrapText="bothSides">
              <wp:wrapPolygon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default" w:eastAsia="宋体"/>
          <w:sz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134620</wp:posOffset>
            </wp:positionV>
            <wp:extent cx="3242945" cy="1818005"/>
            <wp:effectExtent l="0" t="0" r="14605" b="10795"/>
            <wp:wrapTight wrapText="bothSides">
              <wp:wrapPolygon>
                <wp:start x="0" y="0"/>
                <wp:lineTo x="0" y="21276"/>
                <wp:lineTo x="21444" y="21276"/>
                <wp:lineTo x="21444" y="0"/>
                <wp:lineTo x="0" y="0"/>
              </wp:wrapPolygon>
            </wp:wrapTight>
            <wp:docPr id="42" name="图片 2" descr="1623823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1623823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szCs w:val="21"/>
        </w:rPr>
        <w:t>相比每个模块监测一只单体电压方法，需要配置的模块数量只是其</w:t>
      </w:r>
      <w:r>
        <w:rPr>
          <w:rFonts w:ascii="微软雅黑" w:hAnsi="微软雅黑" w:eastAsia="微软雅黑"/>
          <w:szCs w:val="21"/>
        </w:rPr>
        <w:t>1/6</w:t>
      </w: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只需4个监测模块），让无线模块接线操作更加简便。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电池充放电过程中，各单体电压实时检测和显示：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并在主机屏幕上呈现出各单体电压柱状图的变化轨迹，支持数据表格显示，还能自动实时呈现出电压最高与最低的单体，帮助您快速分析单体变化的趋势。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numPr>
          <w:ilvl w:val="0"/>
          <w:numId w:val="0"/>
        </w:numPr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产品组成</w:t>
      </w: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Toc359243938"/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  <w:t>.1设备数量</w:t>
      </w:r>
      <w:bookmarkEnd w:id="0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143"/>
        <w:gridCol w:w="827"/>
        <w:gridCol w:w="3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序号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品名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数量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cs="Arial"/>
                <w:sz w:val="28"/>
                <w:szCs w:val="28"/>
              </w:rPr>
              <w:t>蓄电池</w:t>
            </w:r>
            <w:r>
              <w:rPr>
                <w:rFonts w:hint="eastAsia" w:ascii="Arial" w:cs="Arial"/>
                <w:sz w:val="28"/>
                <w:szCs w:val="28"/>
                <w:lang w:eastAsia="zh-CN"/>
              </w:rPr>
              <w:t>放电测试仪</w:t>
            </w:r>
            <w:r>
              <w:rPr>
                <w:rFonts w:ascii="Arial" w:hAnsi="宋体" w:cs="Arial"/>
                <w:sz w:val="28"/>
                <w:szCs w:val="28"/>
              </w:rPr>
              <w:t>主机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宋体" w:cs="Arial"/>
                <w:sz w:val="28"/>
                <w:szCs w:val="28"/>
              </w:rPr>
              <w:t>盘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放电</w:t>
            </w: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测试</w:t>
            </w:r>
            <w:r>
              <w:rPr>
                <w:rFonts w:ascii="Arial" w:hAnsi="宋体" w:cs="Arial"/>
                <w:sz w:val="28"/>
                <w:szCs w:val="28"/>
              </w:rPr>
              <w:t>电缆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红、黑各一条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</w:t>
            </w:r>
            <w:r>
              <w:rPr>
                <w:rFonts w:ascii="Arial" w:hAnsi="宋体" w:cs="Arial"/>
                <w:sz w:val="28"/>
                <w:szCs w:val="28"/>
              </w:rPr>
              <w:t>电源线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414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单体监测模块（含测试夹）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eastAsia="zh-CN"/>
              </w:rPr>
              <w:t>根据需求选配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,2V/4V/6V/12V单体通用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val="en-US" w:eastAsia="zh-CN"/>
              </w:rPr>
              <w:t>U盘（含上位机软件）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触摸笔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铝合金包装箱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bookmarkStart w:id="1" w:name="_Toc359243939"/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保修卡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合格证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>
      <w:pP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3.2设备主要部件图示</w:t>
      </w:r>
      <w:bookmarkEnd w:id="1"/>
    </w:p>
    <w:tbl>
      <w:tblPr>
        <w:tblStyle w:val="4"/>
        <w:tblW w:w="0" w:type="auto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3380"/>
        <w:gridCol w:w="2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541780" cy="1789430"/>
                  <wp:effectExtent l="0" t="0" r="0" b="0"/>
                  <wp:docPr id="25" name="图片 1" descr="C:\Users\Administrator\Desktop\d1a83b6dffb5b9b5013ba82aa7eb08b.pngd1a83b6dffb5b9b5013ba82aa7eb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Administrator\Desktop\d1a83b6dffb5b9b5013ba82aa7eb08b.pngd1a83b6dffb5b9b5013ba82aa7eb08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>铝合金包装箱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598295" cy="1680845"/>
                  <wp:effectExtent l="0" t="0" r="1905" b="14605"/>
                  <wp:docPr id="2" name="图片 2" descr="9d10626c720c55657098778c3622c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d10626c720c55657098778c3622c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主机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3515" cy="1937385"/>
                  <wp:effectExtent l="0" t="0" r="13335" b="5715"/>
                  <wp:docPr id="12" name="图片 12" descr="单体监测模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单体监测模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单体监测模块（选配）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Style w:val="6"/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66495" cy="1929765"/>
                  <wp:effectExtent l="0" t="0" r="14605" b="13335"/>
                  <wp:docPr id="3" name="图片 3" descr="18eab6480b910089dfc62bcf285d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8eab6480b910089dfc62bcf285d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电</w:t>
            </w: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源测试</w:t>
            </w:r>
            <w:r>
              <w:rPr>
                <w:rFonts w:hint="eastAsia" w:ascii="Arial" w:hAnsi="Arial" w:cs="Arial"/>
                <w:sz w:val="24"/>
                <w:szCs w:val="24"/>
              </w:rPr>
              <w:t>线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884680" cy="1939925"/>
                  <wp:effectExtent l="0" t="0" r="0" b="0"/>
                  <wp:docPr id="6" name="图片 5" descr="C:\Users\Administrator\Desktop\367b289c0688a74b5356ee48dbf75fc.png367b289c0688a74b5356ee48dbf7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strator\Desktop\367b289c0688a74b5356ee48dbf75fc.png367b289c0688a74b5356ee48dbf75f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放电电缆（红）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772285" cy="1922780"/>
                  <wp:effectExtent l="0" t="0" r="0" b="0"/>
                  <wp:docPr id="4" name="图片 6" descr="C:\Users\Administrator\Desktop\b7672c2ee834e7604db0df82444abe8.pngb7672c2ee834e7604db0df82444a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C:\Users\Administrator\Desktop\b7672c2ee834e7604db0df82444abe8.pngb7672c2ee834e7604db0df82444ab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放电电缆（黑）</w:t>
            </w:r>
          </w:p>
        </w:tc>
      </w:tr>
    </w:tbl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技术参数</w:t>
      </w:r>
    </w:p>
    <w:tbl>
      <w:tblPr>
        <w:tblStyle w:val="4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三相交流380V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,频率范围为40－60Hz。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放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10-800V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40-630@0-60A    630-800V@0-40A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电压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40-750V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充电电流范围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0-50A（最大功率20KW）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空气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numPr>
          <w:ilvl w:val="0"/>
          <w:numId w:val="0"/>
        </w:numPr>
        <w:rPr>
          <w:rFonts w:hint="eastAsia" w:ascii="Arial" w:hAnsi="宋体" w:cs="Arial" w:eastAsiaTheme="minorEastAsia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>备注：单电压电流可拓展</w:t>
      </w:r>
      <w:r>
        <w:rPr>
          <w:rFonts w:hint="eastAsia" w:eastAsiaTheme="minorEastAsia"/>
          <w:sz w:val="28"/>
          <w:szCs w:val="28"/>
          <w:lang w:eastAsia="zh-CN"/>
        </w:rPr>
        <w:t>，如需</w:t>
      </w:r>
      <w:r>
        <w:rPr>
          <w:rFonts w:hint="eastAsia"/>
          <w:sz w:val="28"/>
          <w:szCs w:val="28"/>
        </w:rPr>
        <w:t>其</w:t>
      </w:r>
      <w:r>
        <w:rPr>
          <w:rFonts w:hint="eastAsia" w:eastAsiaTheme="minorEastAsia"/>
          <w:sz w:val="28"/>
          <w:szCs w:val="28"/>
          <w:lang w:eastAsia="zh-CN"/>
        </w:rPr>
        <w:t>它</w:t>
      </w:r>
      <w:r>
        <w:rPr>
          <w:rFonts w:hint="eastAsia"/>
          <w:sz w:val="28"/>
          <w:szCs w:val="28"/>
        </w:rPr>
        <w:t>电压等级及电流等级</w:t>
      </w:r>
      <w:r>
        <w:rPr>
          <w:rFonts w:hint="eastAsia" w:eastAsiaTheme="minorEastAsia"/>
          <w:sz w:val="28"/>
          <w:szCs w:val="28"/>
          <w:lang w:eastAsia="zh-CN"/>
        </w:rPr>
        <w:t>设备</w:t>
      </w:r>
      <w:r>
        <w:rPr>
          <w:rFonts w:hint="eastAsia"/>
          <w:sz w:val="28"/>
          <w:szCs w:val="28"/>
        </w:rPr>
        <w:t>可咨询我公司</w:t>
      </w:r>
      <w:r>
        <w:rPr>
          <w:rFonts w:hint="eastAsia" w:eastAsiaTheme="minorEastAsia"/>
          <w:sz w:val="28"/>
          <w:szCs w:val="28"/>
          <w:lang w:eastAsia="zh-CN"/>
        </w:rPr>
        <w:t>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70528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1552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3600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8480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2576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9504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0164E6-02DA-4D4B-8CBD-EA4E0AA1B03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B0B1ABC-46E0-41CB-87AA-E4B11CE33C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9BAD0E5-35F1-463D-99E1-1FCC8CB2BAC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B841780-4044-4403-B4BE-05B2A5CF75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6E82947-1527-4C69-A754-7C8431A444A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D997870-1D04-49AF-9BC2-C0DE41BF5B64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27A44899-F08D-4DAD-BD4B-D5D38EEF03C1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7912FB5A-E28E-4326-9675-676CB97FBEB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228530A-D386-4729-91B2-A020C888D0D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EE9A55E1-B9B3-44AF-B027-A90520E1180D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6D635985-79DA-4403-B3DD-8F23244F9561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CDEB5A76-48F3-4DC7-9D48-8FCDE7B2F5B0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48CD7180-852D-4B8F-B0AE-1501AB1E2E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667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9744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872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462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sImhkaWQiOiI2OGQ4NWRhOGQ2ODJhODI0N2RmMGMyNzBmYWYwMjVkYiIsInVzZXJDb3VudCI6MX0="/>
  </w:docVars>
  <w:rsids>
    <w:rsidRoot w:val="3FFF3CEE"/>
    <w:rsid w:val="01B272E6"/>
    <w:rsid w:val="02282D23"/>
    <w:rsid w:val="02561501"/>
    <w:rsid w:val="04E84944"/>
    <w:rsid w:val="06A34F9C"/>
    <w:rsid w:val="0758647B"/>
    <w:rsid w:val="07971B3D"/>
    <w:rsid w:val="093F4AEF"/>
    <w:rsid w:val="09660049"/>
    <w:rsid w:val="0A811CA6"/>
    <w:rsid w:val="0B6B31C9"/>
    <w:rsid w:val="0BAF182A"/>
    <w:rsid w:val="0D4678FD"/>
    <w:rsid w:val="0DA510F2"/>
    <w:rsid w:val="0FE249F1"/>
    <w:rsid w:val="127E3D52"/>
    <w:rsid w:val="13974CA8"/>
    <w:rsid w:val="14881E6C"/>
    <w:rsid w:val="17FB2705"/>
    <w:rsid w:val="198054CC"/>
    <w:rsid w:val="1AF16A9F"/>
    <w:rsid w:val="1B6A53A3"/>
    <w:rsid w:val="1D0A5513"/>
    <w:rsid w:val="1EF01987"/>
    <w:rsid w:val="1F804A44"/>
    <w:rsid w:val="20FD241D"/>
    <w:rsid w:val="22330428"/>
    <w:rsid w:val="24277234"/>
    <w:rsid w:val="25675600"/>
    <w:rsid w:val="270A6E9F"/>
    <w:rsid w:val="27B244F0"/>
    <w:rsid w:val="28E846B3"/>
    <w:rsid w:val="29CE7584"/>
    <w:rsid w:val="2AC81AC1"/>
    <w:rsid w:val="2C49146A"/>
    <w:rsid w:val="2C9E6F6B"/>
    <w:rsid w:val="2CFD1D49"/>
    <w:rsid w:val="2E1E77C2"/>
    <w:rsid w:val="2E910A43"/>
    <w:rsid w:val="2F1E7B22"/>
    <w:rsid w:val="30046BAE"/>
    <w:rsid w:val="30FD146C"/>
    <w:rsid w:val="31931230"/>
    <w:rsid w:val="33B5286A"/>
    <w:rsid w:val="33EA0753"/>
    <w:rsid w:val="33F5698C"/>
    <w:rsid w:val="35BF50C3"/>
    <w:rsid w:val="3D8E2483"/>
    <w:rsid w:val="3F9047FE"/>
    <w:rsid w:val="3FFF3CEE"/>
    <w:rsid w:val="40014CEF"/>
    <w:rsid w:val="40A9173D"/>
    <w:rsid w:val="40E26798"/>
    <w:rsid w:val="41354483"/>
    <w:rsid w:val="44125C38"/>
    <w:rsid w:val="44D116F3"/>
    <w:rsid w:val="461370B4"/>
    <w:rsid w:val="488D46AF"/>
    <w:rsid w:val="48E72AE5"/>
    <w:rsid w:val="49BD1385"/>
    <w:rsid w:val="4AA15816"/>
    <w:rsid w:val="4AD04425"/>
    <w:rsid w:val="4C2E5751"/>
    <w:rsid w:val="4E5B5730"/>
    <w:rsid w:val="4F245F14"/>
    <w:rsid w:val="507C2728"/>
    <w:rsid w:val="50CA328F"/>
    <w:rsid w:val="519E5880"/>
    <w:rsid w:val="53CA7FF9"/>
    <w:rsid w:val="5431446A"/>
    <w:rsid w:val="5535169C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8C4059"/>
    <w:rsid w:val="651246C5"/>
    <w:rsid w:val="656868D1"/>
    <w:rsid w:val="66054C78"/>
    <w:rsid w:val="67E50060"/>
    <w:rsid w:val="6960203F"/>
    <w:rsid w:val="6A912DA2"/>
    <w:rsid w:val="6D780547"/>
    <w:rsid w:val="6DCA6D3A"/>
    <w:rsid w:val="6E5B32FF"/>
    <w:rsid w:val="6FFC44B7"/>
    <w:rsid w:val="71B234ED"/>
    <w:rsid w:val="72114D93"/>
    <w:rsid w:val="72E0452B"/>
    <w:rsid w:val="733B2F32"/>
    <w:rsid w:val="77C933FF"/>
    <w:rsid w:val="77E874D1"/>
    <w:rsid w:val="78A24953"/>
    <w:rsid w:val="78CB6BA6"/>
    <w:rsid w:val="791D659A"/>
    <w:rsid w:val="7D3019CC"/>
    <w:rsid w:val="7D7D0253"/>
    <w:rsid w:val="7DEB2103"/>
    <w:rsid w:val="7E010883"/>
    <w:rsid w:val="7E7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7</Pages>
  <Words>1252</Words>
  <Characters>1437</Characters>
  <Lines>0</Lines>
  <Paragraphs>0</Paragraphs>
  <TotalTime>58</TotalTime>
  <ScaleCrop>false</ScaleCrop>
  <LinksUpToDate>false</LinksUpToDate>
  <CharactersWithSpaces>1460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2022-07-26T06:31:31Z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5CCBD9A06B214F6E8C9688DB3288E501</vt:lpwstr>
  </property>
  <property fmtid="{D5CDD505-2E9C-101B-9397-08002B2CF9AE}" pid="4" name="KSOTemplateUUID">
    <vt:lpwstr>v1.0_mb_C1D9xVE17GRg0N5lnbq4OQ==</vt:lpwstr>
  </property>
</Properties>
</file>